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34B180C0" w:rsidR="00F13DFD" w:rsidRPr="00622857" w:rsidRDefault="00D47E2A" w:rsidP="00F76785">
      <w:pPr>
        <w:spacing w:before="120" w:line="312" w:lineRule="auto"/>
        <w:jc w:val="center"/>
        <w:rPr>
          <w:rFonts w:eastAsia="Calibri"/>
          <w:b/>
          <w:bCs/>
          <w:iCs/>
          <w:sz w:val="28"/>
          <w:szCs w:val="28"/>
          <w:lang w:eastAsia="en-US"/>
        </w:rPr>
      </w:pPr>
      <w:r>
        <w:rPr>
          <w:rFonts w:eastAsia="Calibri"/>
          <w:b/>
          <w:bCs/>
          <w:iCs/>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937FE">
        <w:rPr>
          <w:rFonts w:eastAsia="Calibri"/>
          <w:b/>
          <w:i/>
          <w:iCs/>
          <w:color w:val="000000"/>
          <w:sz w:val="28"/>
          <w:szCs w:val="28"/>
          <w:u w:val="single"/>
          <w:lang w:eastAsia="en-US"/>
        </w:rPr>
        <w:t>Regulaminu udzielania zamówień w Polskiej Grupie Górniczej S.A</w:t>
      </w:r>
      <w:r w:rsidRPr="004937F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A03280" w14:textId="0B0F8D3D" w:rsidR="004937FE" w:rsidRPr="004937FE" w:rsidRDefault="00817766" w:rsidP="00FD39DE">
      <w:pPr>
        <w:jc w:val="center"/>
        <w:rPr>
          <w:rFonts w:eastAsia="Calibri"/>
          <w:b/>
          <w:color w:val="000000"/>
          <w:sz w:val="28"/>
          <w:szCs w:val="28"/>
          <w:lang w:eastAsia="en-US"/>
        </w:rPr>
      </w:pPr>
      <w:r w:rsidRPr="00F76785">
        <w:rPr>
          <w:rFonts w:eastAsia="Calibri"/>
          <w:b/>
          <w:color w:val="000000"/>
          <w:sz w:val="28"/>
          <w:szCs w:val="28"/>
          <w:lang w:eastAsia="en-US"/>
        </w:rPr>
        <w:t>pn</w:t>
      </w:r>
      <w:r w:rsidR="003C02D0">
        <w:rPr>
          <w:rFonts w:eastAsia="Calibri"/>
          <w:b/>
          <w:color w:val="000000"/>
          <w:sz w:val="28"/>
          <w:szCs w:val="28"/>
          <w:lang w:eastAsia="en-US"/>
        </w:rPr>
        <w:t>.</w:t>
      </w:r>
      <w:r w:rsidRPr="00F76785">
        <w:rPr>
          <w:rFonts w:eastAsia="Calibri"/>
          <w:b/>
          <w:color w:val="000000"/>
          <w:sz w:val="28"/>
          <w:szCs w:val="28"/>
          <w:lang w:eastAsia="en-US"/>
        </w:rPr>
        <w:t xml:space="preserve">: </w:t>
      </w:r>
      <w:r w:rsidR="004937FE" w:rsidRPr="004937FE">
        <w:rPr>
          <w:rFonts w:eastAsia="Calibri"/>
          <w:b/>
          <w:color w:val="000000"/>
          <w:sz w:val="28"/>
          <w:szCs w:val="28"/>
          <w:lang w:eastAsia="en-US"/>
        </w:rPr>
        <w:t>„Wdrożenie systemu opartego o wymagania normy PN-EN ISO/IEC 17025:2018 dla laboratorium metrologicznego oraz badań wytrzymałościowych w Zakładzie Remontowo – Produkcyjnym Polskiej Grupy Górniczej S.A.”</w:t>
      </w:r>
    </w:p>
    <w:p w14:paraId="2A75E708" w14:textId="77777777" w:rsidR="004937FE" w:rsidRDefault="004937FE" w:rsidP="00817766">
      <w:pPr>
        <w:spacing w:before="120" w:line="312" w:lineRule="auto"/>
        <w:jc w:val="center"/>
        <w:rPr>
          <w:rFonts w:eastAsia="Calibri"/>
          <w:b/>
          <w:color w:val="000000"/>
          <w:sz w:val="28"/>
          <w:szCs w:val="28"/>
          <w:lang w:eastAsia="en-US"/>
        </w:rPr>
      </w:pPr>
    </w:p>
    <w:p w14:paraId="3BF05CB0" w14:textId="77777777" w:rsidR="004937FE" w:rsidRDefault="004937FE" w:rsidP="00817766">
      <w:pPr>
        <w:spacing w:before="120" w:line="312" w:lineRule="auto"/>
        <w:jc w:val="center"/>
        <w:rPr>
          <w:rFonts w:eastAsia="Calibri"/>
          <w:b/>
          <w:color w:val="000000"/>
          <w:sz w:val="28"/>
          <w:szCs w:val="28"/>
          <w:lang w:eastAsia="en-US"/>
        </w:rPr>
      </w:pPr>
    </w:p>
    <w:p w14:paraId="6EF27E17" w14:textId="77777777" w:rsidR="004937FE" w:rsidRDefault="004937FE" w:rsidP="00817766">
      <w:pPr>
        <w:spacing w:before="120" w:line="312" w:lineRule="auto"/>
        <w:jc w:val="center"/>
        <w:rPr>
          <w:rFonts w:eastAsia="Calibri"/>
          <w:b/>
          <w:color w:val="000000"/>
          <w:sz w:val="28"/>
          <w:szCs w:val="28"/>
          <w:lang w:eastAsia="en-US"/>
        </w:rPr>
      </w:pPr>
    </w:p>
    <w:p w14:paraId="3DE14426" w14:textId="4C317A8A"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937FE">
        <w:rPr>
          <w:rFonts w:eastAsia="Calibri"/>
          <w:b/>
          <w:color w:val="000000"/>
          <w:sz w:val="28"/>
          <w:szCs w:val="28"/>
          <w:lang w:eastAsia="en-US"/>
        </w:rPr>
        <w:t>512</w:t>
      </w:r>
      <w:r w:rsidR="007C08C3">
        <w:rPr>
          <w:rFonts w:eastAsia="Calibri"/>
          <w:b/>
          <w:color w:val="000000"/>
          <w:sz w:val="28"/>
          <w:szCs w:val="28"/>
          <w:lang w:eastAsia="en-US"/>
        </w:rPr>
        <w:t>400691</w:t>
      </w:r>
    </w:p>
    <w:p w14:paraId="6FC57B14" w14:textId="404D5204" w:rsidR="00DD199C" w:rsidRDefault="004937FE" w:rsidP="00804500">
      <w:pPr>
        <w:spacing w:before="120" w:line="312" w:lineRule="auto"/>
        <w:jc w:val="both"/>
        <w:rPr>
          <w:rFonts w:eastAsia="Calibri"/>
          <w:color w:val="000000"/>
          <w:sz w:val="24"/>
          <w:szCs w:val="24"/>
          <w:lang w:eastAsia="en-US"/>
        </w:rPr>
      </w:pPr>
      <w:r>
        <w:rPr>
          <w:rFonts w:eastAsia="Calibri"/>
          <w:b/>
          <w:color w:val="000000"/>
          <w:sz w:val="28"/>
          <w:szCs w:val="28"/>
          <w:lang w:eastAsia="en-US"/>
        </w:rPr>
        <w:t xml:space="preserve"> </w:t>
      </w: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74CBB40D" w:rsidR="00F625E4" w:rsidRPr="00DD199C" w:rsidRDefault="004937FE" w:rsidP="00DD199C">
      <w:pPr>
        <w:spacing w:before="120" w:line="312" w:lineRule="auto"/>
        <w:jc w:val="center"/>
        <w:rPr>
          <w:rFonts w:eastAsia="Calibri"/>
          <w:color w:val="0070C0"/>
          <w:sz w:val="28"/>
          <w:szCs w:val="28"/>
          <w:lang w:eastAsia="en-US"/>
        </w:rPr>
      </w:pPr>
      <w:r>
        <w:rPr>
          <w:rFonts w:eastAsia="Calibri"/>
          <w:color w:val="0070C0"/>
          <w:sz w:val="28"/>
          <w:szCs w:val="28"/>
          <w:lang w:eastAsia="en-US"/>
        </w:rPr>
        <w:t xml:space="preserve"> </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77486A91"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2D415C">
              <w:rPr>
                <w:noProof/>
                <w:webHidden/>
              </w:rPr>
              <w:t>3</w:t>
            </w:r>
            <w:r w:rsidR="00760E93">
              <w:rPr>
                <w:noProof/>
                <w:webHidden/>
              </w:rPr>
              <w:fldChar w:fldCharType="end"/>
            </w:r>
          </w:hyperlink>
        </w:p>
        <w:p w14:paraId="0D047C8D" w14:textId="2441E402"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2D415C">
              <w:rPr>
                <w:noProof/>
                <w:webHidden/>
              </w:rPr>
              <w:t>3</w:t>
            </w:r>
            <w:r w:rsidR="00760E93">
              <w:rPr>
                <w:noProof/>
                <w:webHidden/>
              </w:rPr>
              <w:fldChar w:fldCharType="end"/>
            </w:r>
          </w:hyperlink>
        </w:p>
        <w:p w14:paraId="002AE13A" w14:textId="19BA7414"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2D415C">
              <w:rPr>
                <w:noProof/>
                <w:webHidden/>
              </w:rPr>
              <w:t>4</w:t>
            </w:r>
            <w:r w:rsidR="00760E93">
              <w:rPr>
                <w:noProof/>
                <w:webHidden/>
              </w:rPr>
              <w:fldChar w:fldCharType="end"/>
            </w:r>
          </w:hyperlink>
        </w:p>
        <w:p w14:paraId="080F23CC" w14:textId="2B85C65E"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2D415C">
              <w:rPr>
                <w:noProof/>
                <w:webHidden/>
              </w:rPr>
              <w:t>4</w:t>
            </w:r>
            <w:r w:rsidR="00760E93">
              <w:rPr>
                <w:noProof/>
                <w:webHidden/>
              </w:rPr>
              <w:fldChar w:fldCharType="end"/>
            </w:r>
          </w:hyperlink>
        </w:p>
        <w:p w14:paraId="47DD05A7" w14:textId="1CFC80F7"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2D415C">
              <w:rPr>
                <w:noProof/>
                <w:webHidden/>
              </w:rPr>
              <w:t>4</w:t>
            </w:r>
            <w:r w:rsidR="00760E93">
              <w:rPr>
                <w:noProof/>
                <w:webHidden/>
              </w:rPr>
              <w:fldChar w:fldCharType="end"/>
            </w:r>
          </w:hyperlink>
        </w:p>
        <w:p w14:paraId="052EB6E5" w14:textId="09F1FF39"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2D415C">
              <w:rPr>
                <w:noProof/>
                <w:webHidden/>
              </w:rPr>
              <w:t>7</w:t>
            </w:r>
            <w:r w:rsidR="00760E93">
              <w:rPr>
                <w:noProof/>
                <w:webHidden/>
              </w:rPr>
              <w:fldChar w:fldCharType="end"/>
            </w:r>
          </w:hyperlink>
        </w:p>
        <w:p w14:paraId="6C2B3493" w14:textId="529F959B"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2D415C">
              <w:rPr>
                <w:noProof/>
                <w:webHidden/>
              </w:rPr>
              <w:t>8</w:t>
            </w:r>
            <w:r w:rsidR="00760E93">
              <w:rPr>
                <w:noProof/>
                <w:webHidden/>
              </w:rPr>
              <w:fldChar w:fldCharType="end"/>
            </w:r>
          </w:hyperlink>
        </w:p>
        <w:p w14:paraId="508CCCE2" w14:textId="309D6002"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2D415C">
              <w:rPr>
                <w:noProof/>
                <w:webHidden/>
              </w:rPr>
              <w:t>9</w:t>
            </w:r>
            <w:r w:rsidR="00760E93">
              <w:rPr>
                <w:noProof/>
                <w:webHidden/>
              </w:rPr>
              <w:fldChar w:fldCharType="end"/>
            </w:r>
          </w:hyperlink>
        </w:p>
        <w:p w14:paraId="449CE014" w14:textId="5C3D4E85"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2D415C">
              <w:rPr>
                <w:noProof/>
                <w:webHidden/>
              </w:rPr>
              <w:t>13</w:t>
            </w:r>
            <w:r w:rsidR="00760E93">
              <w:rPr>
                <w:noProof/>
                <w:webHidden/>
              </w:rPr>
              <w:fldChar w:fldCharType="end"/>
            </w:r>
          </w:hyperlink>
        </w:p>
        <w:p w14:paraId="514D4145" w14:textId="38ADC4CD"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2D415C">
              <w:rPr>
                <w:noProof/>
                <w:webHidden/>
              </w:rPr>
              <w:t>14</w:t>
            </w:r>
            <w:r w:rsidR="00760E93">
              <w:rPr>
                <w:noProof/>
                <w:webHidden/>
              </w:rPr>
              <w:fldChar w:fldCharType="end"/>
            </w:r>
          </w:hyperlink>
        </w:p>
        <w:p w14:paraId="1BCDE463" w14:textId="7776BFD6"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2D415C">
              <w:rPr>
                <w:noProof/>
                <w:webHidden/>
              </w:rPr>
              <w:t>14</w:t>
            </w:r>
            <w:r w:rsidR="00760E93">
              <w:rPr>
                <w:noProof/>
                <w:webHidden/>
              </w:rPr>
              <w:fldChar w:fldCharType="end"/>
            </w:r>
          </w:hyperlink>
        </w:p>
        <w:p w14:paraId="44BF6828" w14:textId="20DCD61D"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2D415C">
              <w:rPr>
                <w:noProof/>
                <w:webHidden/>
              </w:rPr>
              <w:t>14</w:t>
            </w:r>
            <w:r w:rsidR="00760E93">
              <w:rPr>
                <w:noProof/>
                <w:webHidden/>
              </w:rPr>
              <w:fldChar w:fldCharType="end"/>
            </w:r>
          </w:hyperlink>
        </w:p>
        <w:p w14:paraId="7E0B973A" w14:textId="7E06119B"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2D415C">
              <w:rPr>
                <w:noProof/>
                <w:webHidden/>
              </w:rPr>
              <w:t>17</w:t>
            </w:r>
            <w:r w:rsidR="00760E93">
              <w:rPr>
                <w:noProof/>
                <w:webHidden/>
              </w:rPr>
              <w:fldChar w:fldCharType="end"/>
            </w:r>
          </w:hyperlink>
        </w:p>
        <w:p w14:paraId="1DB57DF7" w14:textId="734748FE"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2D415C">
              <w:rPr>
                <w:noProof/>
                <w:webHidden/>
              </w:rPr>
              <w:t>18</w:t>
            </w:r>
            <w:r w:rsidR="00760E93">
              <w:rPr>
                <w:noProof/>
                <w:webHidden/>
              </w:rPr>
              <w:fldChar w:fldCharType="end"/>
            </w:r>
          </w:hyperlink>
        </w:p>
        <w:p w14:paraId="56AE23CD" w14:textId="6B9E987A"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2D415C">
              <w:rPr>
                <w:noProof/>
                <w:webHidden/>
              </w:rPr>
              <w:t>18</w:t>
            </w:r>
            <w:r w:rsidR="00760E93">
              <w:rPr>
                <w:noProof/>
                <w:webHidden/>
              </w:rPr>
              <w:fldChar w:fldCharType="end"/>
            </w:r>
          </w:hyperlink>
        </w:p>
        <w:p w14:paraId="71A05CB7" w14:textId="15B51FFB"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2D415C">
              <w:rPr>
                <w:noProof/>
                <w:webHidden/>
              </w:rPr>
              <w:t>19</w:t>
            </w:r>
            <w:r w:rsidR="00760E93">
              <w:rPr>
                <w:noProof/>
                <w:webHidden/>
              </w:rPr>
              <w:fldChar w:fldCharType="end"/>
            </w:r>
          </w:hyperlink>
        </w:p>
        <w:p w14:paraId="3011D23E" w14:textId="5B598A0D"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2D415C">
              <w:rPr>
                <w:noProof/>
                <w:webHidden/>
              </w:rPr>
              <w:t>19</w:t>
            </w:r>
            <w:r w:rsidR="00760E93">
              <w:rPr>
                <w:noProof/>
                <w:webHidden/>
              </w:rPr>
              <w:fldChar w:fldCharType="end"/>
            </w:r>
          </w:hyperlink>
        </w:p>
        <w:p w14:paraId="36BB4E72" w14:textId="70358B3A"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4ABD2E8D" w14:textId="7DF98101"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56AFA778" w14:textId="3B2CEBFA"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2BB8950A" w14:textId="68EB59BF"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633A706E" w14:textId="2BD09F44"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53F816F5" w14:textId="6A2C4AAD" w:rsidR="00760E93" w:rsidRDefault="009F260D">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2D415C">
              <w:rPr>
                <w:noProof/>
                <w:webHidden/>
              </w:rPr>
              <w:t>22</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11A305F" w14:textId="1D827AC0" w:rsidR="004937FE" w:rsidRPr="009D7110" w:rsidRDefault="004937FE" w:rsidP="004937FE">
      <w:pPr>
        <w:spacing w:before="120"/>
        <w:jc w:val="both"/>
        <w:rPr>
          <w:b/>
          <w:iCs/>
          <w:sz w:val="24"/>
          <w:szCs w:val="24"/>
        </w:rPr>
      </w:pPr>
      <w:bookmarkStart w:id="4" w:name="_Toc106095838"/>
      <w:bookmarkStart w:id="5" w:name="_Toc106096382"/>
      <w:bookmarkStart w:id="6" w:name="_Toc148612269"/>
      <w:r w:rsidRPr="009D7110">
        <w:rPr>
          <w:b/>
          <w:iCs/>
          <w:sz w:val="24"/>
          <w:szCs w:val="24"/>
        </w:rPr>
        <w:t>Oddział Zakład Remontowo-Produkcyjny</w:t>
      </w:r>
    </w:p>
    <w:p w14:paraId="74BE94F5" w14:textId="77777777" w:rsidR="004937FE" w:rsidRPr="009D7110" w:rsidRDefault="004937FE" w:rsidP="004937FE">
      <w:pPr>
        <w:spacing w:before="120"/>
        <w:jc w:val="both"/>
        <w:rPr>
          <w:b/>
          <w:iCs/>
          <w:sz w:val="24"/>
          <w:szCs w:val="24"/>
        </w:rPr>
      </w:pPr>
      <w:r w:rsidRPr="009D7110">
        <w:rPr>
          <w:b/>
          <w:iCs/>
          <w:sz w:val="24"/>
          <w:szCs w:val="24"/>
        </w:rPr>
        <w:t>43-155 Bieruń, ul. Granitowa 132</w:t>
      </w:r>
    </w:p>
    <w:p w14:paraId="15494232" w14:textId="77777777" w:rsidR="004937FE" w:rsidRDefault="004937FE" w:rsidP="004937FE">
      <w:pPr>
        <w:spacing w:before="120"/>
        <w:jc w:val="both"/>
        <w:rPr>
          <w:sz w:val="24"/>
          <w:szCs w:val="24"/>
        </w:rPr>
      </w:pPr>
    </w:p>
    <w:p w14:paraId="1008138C" w14:textId="3F0A9D81" w:rsidR="00F13DFD" w:rsidRPr="004937FE" w:rsidRDefault="0056144A" w:rsidP="004937FE">
      <w:pPr>
        <w:spacing w:before="120"/>
        <w:jc w:val="both"/>
        <w:rPr>
          <w:b/>
          <w:bCs/>
          <w:sz w:val="24"/>
          <w:szCs w:val="24"/>
        </w:rPr>
      </w:pPr>
      <w:r w:rsidRPr="004937FE">
        <w:rPr>
          <w:b/>
          <w:bCs/>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D717D11" w14:textId="19B6A90C" w:rsidR="004937FE" w:rsidRPr="004937FE" w:rsidRDefault="00F13DFD" w:rsidP="004B4158">
      <w:pPr>
        <w:pStyle w:val="Akapitzlist"/>
        <w:numPr>
          <w:ilvl w:val="0"/>
          <w:numId w:val="1"/>
        </w:numPr>
        <w:jc w:val="both"/>
      </w:pPr>
      <w:r w:rsidRPr="00057162">
        <w:t xml:space="preserve">Przedmiotem zamówienia jest: </w:t>
      </w:r>
      <w:r w:rsidR="004937FE" w:rsidRPr="004937FE">
        <w:rPr>
          <w:b/>
          <w:bCs/>
        </w:rPr>
        <w:t xml:space="preserve">„Wdrożenie systemu opartego o wymagania normy PN-EN ISO/IEC 17025:2018 dla laboratorium </w:t>
      </w:r>
      <w:r w:rsidR="004937FE" w:rsidRPr="005E7724">
        <w:rPr>
          <w:b/>
          <w:bCs/>
        </w:rPr>
        <w:t>metrologicznego</w:t>
      </w:r>
      <w:r w:rsidR="008F6E63" w:rsidRPr="005E7724">
        <w:rPr>
          <w:i/>
          <w:iCs/>
        </w:rPr>
        <w:t xml:space="preserve">, </w:t>
      </w:r>
      <w:r w:rsidR="008F6E63" w:rsidRPr="005E7724">
        <w:rPr>
          <w:b/>
          <w:bCs/>
        </w:rPr>
        <w:t>metalograficznego</w:t>
      </w:r>
      <w:r w:rsidR="004937FE" w:rsidRPr="005E7724">
        <w:rPr>
          <w:b/>
          <w:bCs/>
        </w:rPr>
        <w:t xml:space="preserve"> oraz</w:t>
      </w:r>
      <w:r w:rsidR="004937FE" w:rsidRPr="004937FE">
        <w:rPr>
          <w:b/>
          <w:bCs/>
        </w:rPr>
        <w:t xml:space="preserve"> badań wytrzymałościowych w Zakładzie Remontowo – Produkcyjnym Polskiej Grupy Górniczej S.A.”</w:t>
      </w:r>
    </w:p>
    <w:p w14:paraId="4D37EEC6" w14:textId="75D7C379" w:rsidR="00F13DFD" w:rsidRPr="004937FE" w:rsidRDefault="00F13DFD" w:rsidP="008F6E63">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4937FE">
        <w:rPr>
          <w:b/>
          <w:bCs/>
          <w:iCs/>
        </w:rPr>
        <w:t>Załączniku nr 1</w:t>
      </w:r>
      <w:r w:rsidR="00CA0422" w:rsidRPr="004937FE">
        <w:rPr>
          <w:b/>
          <w:bCs/>
        </w:rPr>
        <w:t xml:space="preserve"> do S</w:t>
      </w:r>
      <w:r w:rsidRPr="004937FE">
        <w:rPr>
          <w:b/>
          <w:bCs/>
        </w:rPr>
        <w:t>WZ.</w:t>
      </w:r>
    </w:p>
    <w:p w14:paraId="744F00CD" w14:textId="5327696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F7FB7" w:rsidRPr="009F7FB7">
        <w:t xml:space="preserve"> 73220000-0</w:t>
      </w:r>
      <w:r w:rsidR="007F1129">
        <w:t xml:space="preserve"> </w:t>
      </w:r>
      <w:r w:rsidR="004C491D">
        <w:t>Usługi doradcze w zakresie rozwoju</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952B13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3E6C63">
        <w:t>dominującą w rozumieniu art. 3 ust. 1 pkt 37 ustawy</w:t>
      </w:r>
      <w:r w:rsidR="00B6788B" w:rsidRPr="003E6C63">
        <w:br/>
      </w:r>
      <w:r w:rsidR="00820105" w:rsidRPr="003E6C63">
        <w:t xml:space="preserve">z dnia 29 września 1994 r. o rachunkowości </w:t>
      </w:r>
      <w:r w:rsidR="003E6C63" w:rsidRPr="003E6C63">
        <w:t xml:space="preserve">(Dz. U. z 2023 r. poz. 120, 295 z </w:t>
      </w:r>
      <w:proofErr w:type="spellStart"/>
      <w:r w:rsidR="003E6C63" w:rsidRPr="003E6C63">
        <w:t>późn</w:t>
      </w:r>
      <w:proofErr w:type="spellEnd"/>
      <w:r w:rsidR="003E6C63" w:rsidRPr="003E6C63">
        <w:t>. zm.)</w:t>
      </w:r>
      <w:r w:rsidR="003E6C63" w:rsidRPr="00D03994">
        <w:t xml:space="preserve"> </w:t>
      </w:r>
      <w:r w:rsidR="00820105" w:rsidRPr="001C2BF6">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014AF513" w:rsidR="00804500" w:rsidRPr="00057162" w:rsidRDefault="00804500" w:rsidP="0075786A">
      <w:pPr>
        <w:pStyle w:val="Akapitzlist"/>
        <w:numPr>
          <w:ilvl w:val="2"/>
          <w:numId w:val="16"/>
        </w:numPr>
        <w:spacing w:before="120" w:line="312" w:lineRule="auto"/>
        <w:jc w:val="both"/>
      </w:pPr>
      <w:bookmarkStart w:id="19" w:name="_Hlk177386228"/>
      <w:r w:rsidRPr="00057162">
        <w:t xml:space="preserve">w okresie </w:t>
      </w:r>
      <w:r w:rsidRPr="00FD0133">
        <w:t>ostatnich</w:t>
      </w:r>
      <w:r w:rsidRPr="00057162">
        <w:t xml:space="preserve"> </w:t>
      </w:r>
      <w:r w:rsidR="009C1BEC">
        <w:rPr>
          <w:b/>
          <w:iCs/>
        </w:rPr>
        <w:t>5</w:t>
      </w:r>
      <w:r w:rsidR="009C1BEC" w:rsidRPr="007F1129">
        <w:rPr>
          <w:b/>
          <w:iCs/>
        </w:rPr>
        <w:t xml:space="preserve"> </w:t>
      </w:r>
      <w:r w:rsidR="001007BE" w:rsidRPr="007F1129">
        <w:rPr>
          <w:b/>
          <w:iCs/>
        </w:rPr>
        <w:t>lat</w:t>
      </w:r>
      <w:r w:rsidR="001007BE" w:rsidRPr="00A627D7">
        <w:rPr>
          <w:bCs/>
          <w:iCs/>
        </w:rPr>
        <w:t xml:space="preserve"> </w:t>
      </w:r>
      <w:r w:rsidRPr="0025177A">
        <w:t xml:space="preserve">przed terminem składania ofert </w:t>
      </w:r>
      <w:r w:rsidRPr="00057162">
        <w:t>(a jeśli okres prowadzenia działalności jest krótszy to w tym okresie) wykonał co najmniej</w:t>
      </w:r>
      <w:r w:rsidR="009C1BEC">
        <w:t xml:space="preserve"> 5 </w:t>
      </w:r>
      <w:r w:rsidRPr="00057162">
        <w:t>usług polegając</w:t>
      </w:r>
      <w:r w:rsidR="00700A42">
        <w:t>ych</w:t>
      </w:r>
      <w:r w:rsidRPr="00057162">
        <w:t xml:space="preserve"> na </w:t>
      </w:r>
      <w:r w:rsidR="00700A42">
        <w:t xml:space="preserve">kompleksowym wdrożeniu </w:t>
      </w:r>
      <w:r w:rsidR="00700A42" w:rsidRPr="00700A42">
        <w:t xml:space="preserve">systemu </w:t>
      </w:r>
      <w:r w:rsidR="00B1267C">
        <w:t xml:space="preserve">jak w przedmiocie niniejszego </w:t>
      </w:r>
      <w:proofErr w:type="spellStart"/>
      <w:r w:rsidR="00B1267C">
        <w:t>postępowania</w:t>
      </w:r>
      <w:r w:rsidRPr="00057162">
        <w:t>na</w:t>
      </w:r>
      <w:proofErr w:type="spellEnd"/>
      <w:r w:rsidRPr="00057162">
        <w:t xml:space="preserve"> </w:t>
      </w:r>
      <w:r w:rsidR="008347E3">
        <w:t xml:space="preserve">na </w:t>
      </w:r>
      <w:r w:rsidRPr="00057162">
        <w:t xml:space="preserve">wartość </w:t>
      </w:r>
      <w:r w:rsidRPr="000C5BB6">
        <w:t>łączną</w:t>
      </w:r>
      <w:r w:rsidR="001007BE" w:rsidRPr="000C5BB6">
        <w:t xml:space="preserve"> brutto</w:t>
      </w:r>
      <w:r w:rsidRPr="000C5BB6">
        <w:t xml:space="preserve"> nie </w:t>
      </w:r>
      <w:r w:rsidRPr="00057162">
        <w:t xml:space="preserve">niższą </w:t>
      </w:r>
      <w:r w:rsidRPr="007F1129">
        <w:t>niż</w:t>
      </w:r>
      <w:r w:rsidR="00700A42" w:rsidRPr="007F1129">
        <w:t xml:space="preserve"> </w:t>
      </w:r>
      <w:r w:rsidR="009C1BEC">
        <w:rPr>
          <w:b/>
          <w:bCs/>
        </w:rPr>
        <w:t>50</w:t>
      </w:r>
      <w:r w:rsidR="00EC75F4">
        <w:rPr>
          <w:b/>
          <w:bCs/>
        </w:rPr>
        <w:t xml:space="preserve"> </w:t>
      </w:r>
      <w:r w:rsidR="009C1BEC">
        <w:rPr>
          <w:b/>
          <w:bCs/>
        </w:rPr>
        <w:t>000</w:t>
      </w:r>
      <w:r w:rsidR="009C1BEC" w:rsidRPr="007F1129">
        <w:rPr>
          <w:b/>
          <w:bCs/>
        </w:rPr>
        <w:t xml:space="preserve"> </w:t>
      </w:r>
      <w:r w:rsidRPr="007F1129">
        <w:rPr>
          <w:b/>
          <w:bCs/>
        </w:rPr>
        <w:t>PLN</w:t>
      </w:r>
      <w:r w:rsidR="00423579">
        <w:rPr>
          <w:b/>
          <w:bCs/>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bookmarkEnd w:id="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8F6E6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8B17A4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7CFA2A4D" w14:textId="646CD58A" w:rsidR="0036725E" w:rsidRPr="00057162" w:rsidRDefault="004E3A28" w:rsidP="007F1129">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4E87F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36725E"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3C706CE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36725E" w:rsidRPr="00E96B76">
        <w:rPr>
          <w:bCs/>
          <w:iCs/>
        </w:rPr>
        <w:t>Gospodarczej, sporządzonych</w:t>
      </w:r>
      <w:r w:rsidRPr="00E96B76">
        <w:rPr>
          <w:bCs/>
          <w:iCs/>
        </w:rPr>
        <w:t xml:space="preserve"> nie wcześniej niż 3 miesiące przed jej złożeniem, jeżeli odrębne przepisy wymagają wpisu do rejestru lub ewidencji; W </w:t>
      </w:r>
      <w:r w:rsidR="0036725E"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7ABFFFE8" w:rsidR="003654B6" w:rsidRPr="003E6C63" w:rsidRDefault="003E6C63" w:rsidP="00192A50">
      <w:pPr>
        <w:pStyle w:val="Akapitzlist"/>
        <w:numPr>
          <w:ilvl w:val="1"/>
          <w:numId w:val="42"/>
        </w:numPr>
        <w:spacing w:before="120" w:line="312" w:lineRule="auto"/>
        <w:contextualSpacing w:val="0"/>
        <w:jc w:val="both"/>
        <w:rPr>
          <w:bCs/>
          <w:iCs/>
        </w:rPr>
      </w:pPr>
      <w:r w:rsidRPr="003E6C6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E6C6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E6C63">
        <w:rPr>
          <w:bCs/>
          <w:iCs/>
        </w:rPr>
        <w:t xml:space="preserve"> Postanowienie pkt 2 stosuje się</w:t>
      </w:r>
    </w:p>
    <w:p w14:paraId="2526E724" w14:textId="45EC1C82"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17A37CB1" w:rsidR="00B40469" w:rsidRPr="00B6788B" w:rsidRDefault="00B40469" w:rsidP="0036725E">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4C170B">
        <w:rPr>
          <w:bCs/>
          <w:iCs/>
        </w:rPr>
        <w:t xml:space="preserve">ostatnich </w:t>
      </w:r>
      <w:r w:rsidR="00700A42" w:rsidRPr="004C170B">
        <w:rPr>
          <w:bCs/>
          <w:iCs/>
        </w:rPr>
        <w:t>5</w:t>
      </w:r>
      <w:r w:rsidR="00966996" w:rsidRPr="004C170B">
        <w:rPr>
          <w:bCs/>
          <w:iCs/>
        </w:rPr>
        <w:t xml:space="preserve"> lat</w:t>
      </w:r>
      <w:r w:rsidRPr="004C170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wykonane, a w przypadku świadczeń powtarzających się lub ciągłych są wykonywane. Jeżeli z uzasadnionej</w:t>
      </w:r>
      <w:r w:rsidR="0036725E">
        <w:rPr>
          <w:bCs/>
          <w:iCs/>
        </w:rPr>
        <w:t xml:space="preserve"> </w:t>
      </w:r>
      <w:r w:rsidRPr="00B6788B">
        <w:rPr>
          <w:bCs/>
          <w:iCs/>
        </w:rPr>
        <w:t xml:space="preserve">przyczyny o obiektywnym charakterze </w:t>
      </w:r>
      <w:r w:rsidR="008616AB">
        <w:rPr>
          <w:bCs/>
          <w:iCs/>
        </w:rPr>
        <w:lastRenderedPageBreak/>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5217A763"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36725E">
        <w:rPr>
          <w:b/>
          <w:iCs/>
        </w:rPr>
        <w:t xml:space="preserve"> -nie dotyczy</w:t>
      </w:r>
    </w:p>
    <w:p w14:paraId="582CADA3" w14:textId="6BC96C62"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D39DE">
        <w:rPr>
          <w:b/>
          <w:iCs/>
        </w:rPr>
        <w:t xml:space="preserve"> </w:t>
      </w:r>
      <w:r w:rsidR="0036725E">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32A804F"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4C170B">
        <w:rPr>
          <w:bCs/>
        </w:rPr>
        <w:t>:</w:t>
      </w:r>
      <w:r w:rsidRPr="004C170B">
        <w:rPr>
          <w:bCs/>
          <w:i/>
          <w:iCs/>
        </w:rPr>
        <w:t xml:space="preserve"> </w:t>
      </w:r>
      <w:r w:rsidR="0036725E" w:rsidRPr="004C170B">
        <w:rPr>
          <w:bCs/>
          <w:i/>
          <w:iCs/>
        </w:rPr>
        <w:t>nie</w:t>
      </w:r>
      <w:r w:rsidRPr="004C170B">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EDC013B" w14:textId="5C5AA95A" w:rsidR="00D3324D" w:rsidRPr="008877C7" w:rsidRDefault="00D3324D" w:rsidP="001B12E6">
      <w:pPr>
        <w:pStyle w:val="Akapitzlist"/>
        <w:numPr>
          <w:ilvl w:val="1"/>
          <w:numId w:val="9"/>
        </w:numPr>
        <w:spacing w:before="120" w:line="312" w:lineRule="auto"/>
        <w:contextualSpacing w:val="0"/>
        <w:jc w:val="both"/>
        <w:rPr>
          <w:b/>
        </w:rPr>
      </w:pPr>
      <w:r w:rsidRPr="00D3324D">
        <w:rPr>
          <w:bCs/>
        </w:rPr>
        <w:t>Pozostałe  dokumenty</w:t>
      </w:r>
      <w:r>
        <w:rPr>
          <w:b/>
        </w:rPr>
        <w:t xml:space="preserve"> - </w:t>
      </w:r>
      <w:r w:rsidRPr="00D3324D">
        <w:rPr>
          <w:b/>
        </w:rPr>
        <w:t xml:space="preserve">Harmonogram prac </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6DAE26" w:rsidR="00F13DFD" w:rsidRPr="00F9397C"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116C8BA5" w14:textId="7D44A50A" w:rsidR="00496C53" w:rsidRPr="000C5BB6" w:rsidRDefault="006B0420" w:rsidP="00CB2768">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CB2768">
        <w:rPr>
          <w:bCs/>
        </w:rPr>
        <w:t xml:space="preserve">odstępuje od </w:t>
      </w:r>
      <w:r w:rsidR="000D2865" w:rsidRPr="00496C53">
        <w:rPr>
          <w:bCs/>
        </w:rPr>
        <w:t>żąda</w:t>
      </w:r>
      <w:r w:rsidR="00CB2768">
        <w:rPr>
          <w:bCs/>
        </w:rPr>
        <w:t>nia</w:t>
      </w:r>
      <w:r w:rsidR="000D2865" w:rsidRPr="00496C53">
        <w:rPr>
          <w:bCs/>
        </w:rPr>
        <w:t xml:space="preserve"> </w:t>
      </w:r>
      <w:r w:rsidR="00CB2768" w:rsidRPr="00CB2768">
        <w:rPr>
          <w:bCs/>
        </w:rPr>
        <w:t>wniesienia wadium</w:t>
      </w:r>
      <w:r w:rsidR="00CB2768">
        <w:rPr>
          <w:bCs/>
        </w:rPr>
        <w:t>.</w:t>
      </w:r>
      <w:r w:rsidR="00CB2768" w:rsidRPr="00CB2768">
        <w:rPr>
          <w:bCs/>
        </w:rPr>
        <w:t xml:space="preserve"> </w:t>
      </w:r>
      <w:r w:rsidR="00CB2768">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2642A4" w14:textId="0E7294F8" w:rsidR="00FD39DE" w:rsidRPr="00357871" w:rsidRDefault="008616AB" w:rsidP="00357871">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288CB8AB" w14:textId="77777777" w:rsidR="00FD39DE" w:rsidRDefault="00FD39DE" w:rsidP="00FD39DE">
      <w:pPr>
        <w:spacing w:after="160" w:line="259" w:lineRule="auto"/>
        <w:ind w:firstLine="708"/>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C9E5274" w14:textId="1F93249D" w:rsidR="008010B4" w:rsidRPr="00DF163F" w:rsidRDefault="008010B4" w:rsidP="00C85F61">
      <w:pPr>
        <w:pStyle w:val="Akapitzlist"/>
        <w:numPr>
          <w:ilvl w:val="1"/>
          <w:numId w:val="9"/>
        </w:numPr>
        <w:spacing w:before="120" w:line="312" w:lineRule="auto"/>
        <w:contextualSpacing w:val="0"/>
        <w:jc w:val="both"/>
        <w:rPr>
          <w:bCs/>
        </w:rPr>
      </w:pPr>
      <w:r w:rsidRPr="00F45A8C">
        <w:rPr>
          <w:sz w:val="22"/>
          <w:szCs w:val="22"/>
        </w:rPr>
        <w:t>Zobowiązanie Wykonawcy do zachowania poufności</w:t>
      </w:r>
      <w:r>
        <w:rPr>
          <w:sz w:val="22"/>
          <w:szCs w:val="22"/>
        </w:rPr>
        <w:t xml:space="preserve">  stanowiący </w:t>
      </w:r>
      <w:r w:rsidRPr="008010B4">
        <w:rPr>
          <w:b/>
          <w:bCs/>
          <w:sz w:val="22"/>
          <w:szCs w:val="22"/>
        </w:rPr>
        <w:t>Załącznik nr 3 do SWZ</w:t>
      </w:r>
      <w:r>
        <w:rPr>
          <w:sz w:val="22"/>
          <w:szCs w:val="22"/>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F6E6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F6E6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2411F037" w14:textId="77777777" w:rsidR="009B0203" w:rsidRPr="009B0203" w:rsidRDefault="009B0203" w:rsidP="009B0203"/>
    <w:p w14:paraId="68F8F626" w14:textId="6AD1AD32" w:rsidR="009B0203" w:rsidRDefault="009B0203" w:rsidP="009B0203">
      <w:pPr>
        <w:pStyle w:val="Akapitzlist"/>
        <w:numPr>
          <w:ilvl w:val="0"/>
          <w:numId w:val="10"/>
        </w:numPr>
        <w:spacing w:before="120" w:line="312" w:lineRule="auto"/>
        <w:contextualSpacing w:val="0"/>
        <w:jc w:val="both"/>
        <w:rPr>
          <w:bCs/>
        </w:rPr>
      </w:pPr>
      <w:bookmarkStart w:id="50" w:name="_Hlk155866137"/>
      <w:r w:rsidRPr="00057162">
        <w:rPr>
          <w:bCs/>
        </w:rPr>
        <w:t xml:space="preserve">Ofertę należy złożyć  do:  </w:t>
      </w:r>
      <w:r>
        <w:rPr>
          <w:b/>
        </w:rPr>
        <w:t xml:space="preserve">07.10.2024 </w:t>
      </w:r>
      <w:r w:rsidRPr="00335580">
        <w:rPr>
          <w:b/>
        </w:rPr>
        <w:t>r.</w:t>
      </w:r>
      <w:r>
        <w:rPr>
          <w:b/>
        </w:rPr>
        <w:t>,</w:t>
      </w:r>
      <w:r>
        <w:rPr>
          <w:bCs/>
        </w:rPr>
        <w:t xml:space="preserve"> </w:t>
      </w:r>
      <w:r w:rsidRPr="00B7746F">
        <w:rPr>
          <w:b/>
        </w:rPr>
        <w:t>godz. 9:00</w:t>
      </w:r>
    </w:p>
    <w:p w14:paraId="6918C36A" w14:textId="114272CF" w:rsidR="009B0203" w:rsidRPr="009B0203" w:rsidRDefault="00F13DFD" w:rsidP="009B0203">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nastąpi w dniu</w:t>
      </w:r>
      <w:r w:rsidR="00DE2158">
        <w:rPr>
          <w:bCs/>
        </w:rPr>
        <w:t xml:space="preserve"> </w:t>
      </w:r>
      <w:r w:rsidR="00DE2158" w:rsidRPr="00DE2158">
        <w:rPr>
          <w:b/>
        </w:rPr>
        <w:t>07.10.2024 r.</w:t>
      </w:r>
      <w:r w:rsidRPr="008010B4">
        <w:rPr>
          <w:b/>
        </w:rPr>
        <w:t xml:space="preserve"> godz. </w:t>
      </w:r>
      <w:r w:rsidR="008010B4" w:rsidRPr="008010B4">
        <w:rPr>
          <w:b/>
        </w:rPr>
        <w:t>9:</w:t>
      </w:r>
      <w:r w:rsidR="009B0203">
        <w:rPr>
          <w:b/>
        </w:rPr>
        <w:t>15</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bookmarkEnd w:id="5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D9D3D63" w:rsidR="00702596" w:rsidRPr="003860F9" w:rsidRDefault="000A77EF" w:rsidP="008F6E63">
      <w:pPr>
        <w:pStyle w:val="Akapitzlist"/>
        <w:numPr>
          <w:ilvl w:val="0"/>
          <w:numId w:val="10"/>
        </w:numPr>
        <w:spacing w:before="120" w:line="312" w:lineRule="auto"/>
        <w:contextualSpacing w:val="0"/>
        <w:jc w:val="both"/>
        <w:rPr>
          <w:b/>
          <w:color w:val="FF0000"/>
        </w:rPr>
      </w:pPr>
      <w:r w:rsidRPr="003860F9">
        <w:rPr>
          <w:bCs/>
        </w:rPr>
        <w:t xml:space="preserve">Wykonawca pozostaje związany złożoną ofertą do dnia </w:t>
      </w:r>
      <w:r w:rsidR="00DE2158">
        <w:rPr>
          <w:b/>
        </w:rPr>
        <w:t>04.01.202</w:t>
      </w:r>
      <w:r w:rsidR="006A17FF">
        <w:rPr>
          <w:b/>
        </w:rPr>
        <w:t>5</w:t>
      </w:r>
      <w:r w:rsidR="00364385" w:rsidRPr="003860F9">
        <w:rPr>
          <w:b/>
        </w:rPr>
        <w:t xml:space="preserve"> r.</w:t>
      </w:r>
      <w:r w:rsidRPr="003860F9">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F9397C" w:rsidRDefault="006B0420" w:rsidP="00895B46">
      <w:pPr>
        <w:pStyle w:val="Akapitzlist"/>
        <w:numPr>
          <w:ilvl w:val="0"/>
          <w:numId w:val="13"/>
        </w:numPr>
        <w:spacing w:before="120" w:line="312" w:lineRule="auto"/>
        <w:contextualSpacing w:val="0"/>
        <w:jc w:val="both"/>
        <w:rPr>
          <w:bCs/>
        </w:rPr>
      </w:pPr>
      <w:r w:rsidRPr="00F9397C">
        <w:rPr>
          <w:bCs/>
        </w:rPr>
        <w:t>Zamawiający</w:t>
      </w:r>
      <w:r w:rsidR="008E67A3" w:rsidRPr="00F9397C">
        <w:rPr>
          <w:bCs/>
        </w:rPr>
        <w:t xml:space="preserve"> oceni oferty z zastosowaniem następujących kryteriów oceny ofert:</w:t>
      </w:r>
    </w:p>
    <w:p w14:paraId="4E8A78F8" w14:textId="7C918973" w:rsidR="003C2C0F" w:rsidRPr="00F9397C" w:rsidRDefault="003C2C0F" w:rsidP="003C2C0F">
      <w:pPr>
        <w:pStyle w:val="Akapitzlist"/>
        <w:numPr>
          <w:ilvl w:val="1"/>
          <w:numId w:val="13"/>
        </w:numPr>
        <w:spacing w:before="120" w:line="312" w:lineRule="auto"/>
        <w:jc w:val="both"/>
        <w:rPr>
          <w:bCs/>
        </w:rPr>
      </w:pPr>
      <w:r w:rsidRPr="00F9397C">
        <w:rPr>
          <w:bCs/>
        </w:rPr>
        <w:t xml:space="preserve">najniższa cena (C) - waga 100 % </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3862800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w:t>
      </w:r>
      <w:r w:rsidR="00CB2768"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lastRenderedPageBreak/>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61FCDAA5"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 xml:space="preserve">zgodnie z zapisami § 37 ust. </w:t>
      </w:r>
      <w:r w:rsidR="00E8331E">
        <w:rPr>
          <w:bCs/>
        </w:rPr>
        <w:t>8</w:t>
      </w:r>
      <w:r w:rsidR="00E8331E" w:rsidRPr="000C5BB6">
        <w:rPr>
          <w:bCs/>
        </w:rPr>
        <w:t xml:space="preserve"> </w:t>
      </w:r>
      <w:r w:rsidR="00125D6E" w:rsidRPr="000C5BB6">
        <w:rPr>
          <w:bCs/>
        </w:rPr>
        <w:t>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666738CC" w:rsidR="003F37C4" w:rsidRPr="000C5BB6" w:rsidRDefault="006A7D4F" w:rsidP="003F37C4">
      <w:pPr>
        <w:pStyle w:val="Akapitzlist"/>
        <w:numPr>
          <w:ilvl w:val="1"/>
          <w:numId w:val="20"/>
        </w:numPr>
        <w:spacing w:before="120" w:line="312" w:lineRule="auto"/>
        <w:jc w:val="both"/>
        <w:rPr>
          <w:bCs/>
        </w:rPr>
      </w:pPr>
      <w:r w:rsidRPr="000C5BB6">
        <w:t xml:space="preserve">W sprawach dotyczących przebiegu aukcji a w szczególności obsługi funkcjonalnej portalu należy kontaktować </w:t>
      </w:r>
      <w:r w:rsidR="00CB2768" w:rsidRPr="000C5BB6">
        <w:t>się zgodnie</w:t>
      </w:r>
      <w:r w:rsidR="00431D64" w:rsidRPr="000C5BB6">
        <w:t xml:space="preserve"> z informacjami podanymi na stronie internetowej na której przeprowadzana jest aukcja.</w:t>
      </w:r>
      <w:bookmarkEnd w:id="62"/>
      <w:bookmarkEnd w:id="66"/>
      <w:bookmarkEnd w:id="67"/>
    </w:p>
    <w:p w14:paraId="2C292985" w14:textId="544548B4"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CB2768">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00FD319"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2CBA1B8A" w14:textId="5711B992" w:rsidR="00F45A8C" w:rsidRPr="00336C03" w:rsidRDefault="00554352" w:rsidP="00336C0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CB2768">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730806E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B074A8">
        <w:rPr>
          <w:sz w:val="24"/>
          <w:szCs w:val="24"/>
        </w:rPr>
        <w:t xml:space="preserve">nie przysługują </w:t>
      </w:r>
      <w:r w:rsidRPr="00B074A8">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D8813CB" w14:textId="77777777" w:rsidR="00370C6E" w:rsidRDefault="00370C6E" w:rsidP="00804500">
      <w:pPr>
        <w:spacing w:before="120" w:line="312" w:lineRule="auto"/>
        <w:jc w:val="both"/>
        <w:rPr>
          <w:sz w:val="24"/>
          <w:szCs w:val="24"/>
        </w:rPr>
      </w:pPr>
    </w:p>
    <w:p w14:paraId="47E63473" w14:textId="77777777" w:rsidR="00370C6E" w:rsidRDefault="00370C6E"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6AE9DB9E"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bookmarkStart w:id="88" w:name="_Hlk155865584"/>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bookmarkEnd w:id="88"/>
    </w:p>
    <w:p w14:paraId="3C5EDDC2" w14:textId="77777777" w:rsidR="00A77593" w:rsidRPr="004F104C" w:rsidRDefault="00A77593" w:rsidP="00E32BAD">
      <w:pPr>
        <w:tabs>
          <w:tab w:val="left" w:pos="1843"/>
        </w:tabs>
        <w:jc w:val="both"/>
        <w:rPr>
          <w:b/>
          <w:bCs/>
          <w:sz w:val="10"/>
          <w:szCs w:val="10"/>
        </w:rPr>
      </w:pPr>
    </w:p>
    <w:p w14:paraId="480A222C" w14:textId="15FE4B6D" w:rsidR="00F01CBF" w:rsidRPr="009348AE" w:rsidRDefault="00F01CBF" w:rsidP="00CB2768">
      <w:pPr>
        <w:tabs>
          <w:tab w:val="left" w:pos="1843"/>
        </w:tabs>
        <w:ind w:left="1843" w:hanging="1843"/>
        <w:jc w:val="both"/>
        <w:rPr>
          <w:bCs/>
          <w:color w:val="0070C0"/>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xml:space="preserve">, którego oferta jest najwyżej oceniona na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lastRenderedPageBreak/>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4E42B93A"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CB2768">
        <w:rPr>
          <w:bCs/>
          <w:strike/>
          <w:sz w:val="22"/>
          <w:szCs w:val="22"/>
        </w:rPr>
        <w:t>Wykaz osób kierowanych do wykonania zamówienia</w:t>
      </w:r>
      <w:r w:rsidR="00CB2768">
        <w:rPr>
          <w:bCs/>
          <w:sz w:val="22"/>
          <w:szCs w:val="22"/>
        </w:rPr>
        <w:t>- nie dotyczy</w:t>
      </w:r>
    </w:p>
    <w:p w14:paraId="1AEAA996" w14:textId="08B90A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CB2768">
        <w:rPr>
          <w:bCs/>
          <w:strike/>
          <w:sz w:val="22"/>
          <w:szCs w:val="22"/>
        </w:rPr>
        <w:t>Wykaz urządzeń lub wyposażenia zakładu</w:t>
      </w:r>
      <w:r w:rsidR="00CB2768" w:rsidRPr="00CB2768">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2C73E465" w14:textId="73ECA32B" w:rsidR="00F01CBF" w:rsidRPr="00370C6E" w:rsidRDefault="00F01CBF" w:rsidP="00370C6E">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w:t>
      </w:r>
      <w:r w:rsidR="002971C5">
        <w:rPr>
          <w:b/>
          <w:bCs/>
          <w:sz w:val="22"/>
          <w:szCs w:val="22"/>
        </w:rPr>
        <w:t>i</w:t>
      </w: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30D95EED" w14:textId="77777777" w:rsidR="00984ED2" w:rsidRPr="00984ED2" w:rsidRDefault="00984ED2" w:rsidP="00984ED2">
      <w:pPr>
        <w:widowControl w:val="0"/>
        <w:adjustRightInd w:val="0"/>
        <w:contextualSpacing/>
        <w:jc w:val="both"/>
        <w:textAlignment w:val="baseline"/>
        <w:rPr>
          <w:bCs/>
          <w:color w:val="000000" w:themeColor="text1"/>
          <w:sz w:val="24"/>
          <w:szCs w:val="24"/>
        </w:rPr>
      </w:pPr>
    </w:p>
    <w:p w14:paraId="1E1B72B5" w14:textId="77777777" w:rsidR="00984ED2" w:rsidRPr="00984ED2" w:rsidRDefault="00984ED2" w:rsidP="00984ED2">
      <w:pPr>
        <w:widowControl w:val="0"/>
        <w:adjustRightInd w:val="0"/>
        <w:contextualSpacing/>
        <w:jc w:val="both"/>
        <w:textAlignment w:val="baseline"/>
        <w:rPr>
          <w:bCs/>
          <w:color w:val="000000" w:themeColor="text1"/>
          <w:sz w:val="24"/>
          <w:szCs w:val="24"/>
        </w:rPr>
      </w:pPr>
    </w:p>
    <w:p w14:paraId="1E0C3D9B" w14:textId="77777777"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984ED2">
        <w:rPr>
          <w:rFonts w:eastAsia="Calibri"/>
          <w:b/>
          <w:color w:val="000000" w:themeColor="text1"/>
          <w:sz w:val="24"/>
          <w:szCs w:val="24"/>
          <w:lang w:eastAsia="en-US"/>
        </w:rPr>
        <w:t xml:space="preserve">Przedmiot zamówienia: </w:t>
      </w:r>
      <w:r w:rsidRPr="0094363C">
        <w:rPr>
          <w:rFonts w:asciiTheme="majorHAnsi" w:eastAsiaTheme="minorHAnsi" w:hAnsiTheme="majorHAnsi" w:cstheme="majorHAnsi"/>
          <w:b/>
          <w:bCs/>
          <w:i/>
          <w:iCs/>
          <w:color w:val="FF0000"/>
          <w:sz w:val="22"/>
          <w:szCs w:val="22"/>
          <w:u w:val="single"/>
          <w:lang w:eastAsia="en-US"/>
        </w:rPr>
        <w:t xml:space="preserve"> </w:t>
      </w:r>
      <w:r w:rsidRPr="0094363C">
        <w:rPr>
          <w:rFonts w:eastAsiaTheme="minorHAnsi"/>
          <w:b/>
          <w:bCs/>
          <w:i/>
          <w:iCs/>
          <w:sz w:val="24"/>
          <w:szCs w:val="24"/>
          <w:u w:val="single"/>
          <w:lang w:eastAsia="en-US"/>
        </w:rPr>
        <w:t>„ Wdrożenie systemu opartego o wymagania normy PN-EN ISO/IEC 17025:2018 dla laboratorium metrologicznego, metalograficznego  oraz badań wytrzymałościowych w Zakładzie Remontowo – Produkcyjnym Polskiej Grupy Górniczej S.A.”</w:t>
      </w:r>
    </w:p>
    <w:p w14:paraId="56A43175" w14:textId="77777777" w:rsidR="00984ED2" w:rsidRPr="00984ED2" w:rsidRDefault="00984ED2" w:rsidP="00984ED2">
      <w:pPr>
        <w:widowControl w:val="0"/>
        <w:adjustRightInd w:val="0"/>
        <w:contextualSpacing/>
        <w:jc w:val="both"/>
        <w:textAlignment w:val="baseline"/>
        <w:rPr>
          <w:b/>
          <w:color w:val="000000" w:themeColor="text1"/>
          <w:sz w:val="24"/>
          <w:szCs w:val="24"/>
        </w:rPr>
      </w:pPr>
    </w:p>
    <w:p w14:paraId="485F16C4" w14:textId="565E9849"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color w:val="000000" w:themeColor="text1"/>
          <w:sz w:val="24"/>
          <w:szCs w:val="24"/>
          <w:lang w:eastAsia="en-US"/>
        </w:rPr>
      </w:pPr>
      <w:r w:rsidRPr="00984ED2">
        <w:rPr>
          <w:rFonts w:eastAsia="Calibri"/>
          <w:b/>
          <w:color w:val="000000" w:themeColor="text1"/>
          <w:sz w:val="24"/>
          <w:szCs w:val="24"/>
          <w:lang w:eastAsia="en-US"/>
        </w:rPr>
        <w:t xml:space="preserve">Lokalizacja realizacji usługi: </w:t>
      </w:r>
      <w:bookmarkStart w:id="92" w:name="_Hlk112235589"/>
      <w:bookmarkStart w:id="93" w:name="_Hlk112235566"/>
    </w:p>
    <w:p w14:paraId="02F93DCA" w14:textId="1933F9EA" w:rsidR="00984ED2" w:rsidRPr="00984ED2" w:rsidRDefault="00984ED2" w:rsidP="00984ED2">
      <w:pPr>
        <w:spacing w:after="160" w:line="259" w:lineRule="auto"/>
        <w:ind w:left="851" w:hanging="142"/>
        <w:contextualSpacing/>
        <w:rPr>
          <w:rFonts w:eastAsia="Calibri"/>
          <w:bCs/>
          <w:color w:val="000000" w:themeColor="text1"/>
          <w:sz w:val="24"/>
          <w:szCs w:val="24"/>
          <w:lang w:eastAsia="en-US"/>
        </w:rPr>
      </w:pPr>
      <w:r w:rsidRPr="00984ED2">
        <w:rPr>
          <w:rFonts w:eastAsiaTheme="minorHAnsi"/>
          <w:color w:val="000000" w:themeColor="text1"/>
          <w:sz w:val="24"/>
          <w:szCs w:val="24"/>
          <w:lang w:eastAsia="en-US"/>
        </w:rPr>
        <w:t xml:space="preserve">Dział Kontroli Jakości – Laboratorium metrologiczne, metalograficzne i badań wytrzymałościowych </w:t>
      </w:r>
      <w:r w:rsidRPr="00984ED2">
        <w:rPr>
          <w:rFonts w:eastAsiaTheme="minorHAnsi"/>
          <w:sz w:val="24"/>
          <w:szCs w:val="24"/>
          <w:lang w:eastAsia="en-US"/>
        </w:rPr>
        <w:t>PGG S.A. – o/Zakład Remontowo</w:t>
      </w:r>
      <w:r w:rsidRPr="00984ED2">
        <w:rPr>
          <w:rFonts w:eastAsiaTheme="minorHAnsi"/>
          <w:color w:val="000000" w:themeColor="text1"/>
          <w:sz w:val="24"/>
          <w:szCs w:val="24"/>
          <w:lang w:eastAsia="en-US"/>
        </w:rPr>
        <w:t xml:space="preserve">- Produkcyjny WRP 2, </w:t>
      </w:r>
      <w:r w:rsidR="00F53ACE">
        <w:rPr>
          <w:rFonts w:eastAsiaTheme="minorHAnsi"/>
          <w:color w:val="000000" w:themeColor="text1"/>
          <w:sz w:val="24"/>
          <w:szCs w:val="24"/>
          <w:lang w:eastAsia="en-US"/>
        </w:rPr>
        <w:t>|</w:t>
      </w:r>
      <w:r w:rsidR="00F53ACE">
        <w:rPr>
          <w:rFonts w:eastAsiaTheme="minorHAnsi"/>
          <w:color w:val="000000" w:themeColor="text1"/>
          <w:sz w:val="24"/>
          <w:szCs w:val="24"/>
          <w:lang w:eastAsia="en-US"/>
        </w:rPr>
        <w:br/>
      </w:r>
      <w:r w:rsidRPr="00984ED2">
        <w:rPr>
          <w:rFonts w:eastAsiaTheme="minorHAnsi"/>
          <w:color w:val="000000" w:themeColor="text1"/>
          <w:sz w:val="24"/>
          <w:szCs w:val="24"/>
          <w:lang w:eastAsia="en-US"/>
        </w:rPr>
        <w:t>43-225 Wola ul. Kasztanowa 10</w:t>
      </w:r>
    </w:p>
    <w:bookmarkEnd w:id="92"/>
    <w:bookmarkEnd w:id="93"/>
    <w:p w14:paraId="0FE7ED61" w14:textId="72591AB4" w:rsidR="00984ED2" w:rsidRPr="00984ED2" w:rsidRDefault="00984ED2" w:rsidP="00984ED2">
      <w:pPr>
        <w:rPr>
          <w:rFonts w:eastAsiaTheme="minorHAnsi"/>
        </w:rPr>
      </w:pPr>
    </w:p>
    <w:p w14:paraId="4F8A5CE8" w14:textId="77777777" w:rsidR="00984ED2" w:rsidRPr="00A96B0E" w:rsidRDefault="00984ED2" w:rsidP="00984ED2">
      <w:pPr>
        <w:pStyle w:val="Akapitzlist"/>
        <w:numPr>
          <w:ilvl w:val="0"/>
          <w:numId w:val="33"/>
        </w:numPr>
        <w:jc w:val="both"/>
        <w:rPr>
          <w:rFonts w:eastAsiaTheme="minorHAnsi"/>
          <w:b/>
          <w:bCs/>
        </w:rPr>
      </w:pPr>
      <w:r w:rsidRPr="00A96B0E">
        <w:rPr>
          <w:rFonts w:eastAsiaTheme="minorHAnsi"/>
          <w:b/>
          <w:bCs/>
        </w:rPr>
        <w:t>Termin realizacji zamówienia:</w:t>
      </w:r>
    </w:p>
    <w:p w14:paraId="0A1B12BE" w14:textId="77777777" w:rsidR="00984ED2" w:rsidRPr="00DB08A8" w:rsidRDefault="00984ED2" w:rsidP="00984ED2">
      <w:pPr>
        <w:pStyle w:val="Akapitzlist"/>
        <w:jc w:val="both"/>
        <w:rPr>
          <w:rFonts w:eastAsiaTheme="minorHAnsi"/>
        </w:rPr>
      </w:pPr>
      <w:r w:rsidRPr="00DB08A8">
        <w:rPr>
          <w:rFonts w:eastAsiaTheme="minorHAnsi"/>
        </w:rPr>
        <w:t>określony w Załączniku nr 5 do SWZ – Istotne postanowienia umowy w §5.</w:t>
      </w:r>
    </w:p>
    <w:p w14:paraId="22F13012" w14:textId="77777777" w:rsidR="00984ED2" w:rsidRPr="00984ED2" w:rsidRDefault="00984ED2" w:rsidP="00984ED2">
      <w:pPr>
        <w:widowControl w:val="0"/>
        <w:adjustRightInd w:val="0"/>
        <w:contextualSpacing/>
        <w:jc w:val="both"/>
        <w:textAlignment w:val="baseline"/>
        <w:rPr>
          <w:rFonts w:eastAsia="Calibri"/>
          <w:b/>
          <w:color w:val="000000" w:themeColor="text1"/>
          <w:sz w:val="24"/>
          <w:szCs w:val="24"/>
          <w:lang w:val="cs-CZ"/>
        </w:rPr>
      </w:pPr>
    </w:p>
    <w:p w14:paraId="19CDDB30" w14:textId="5D4E66ED"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color w:val="000000" w:themeColor="text1"/>
          <w:sz w:val="24"/>
          <w:szCs w:val="24"/>
          <w:lang w:eastAsia="en-US"/>
        </w:rPr>
      </w:pPr>
      <w:r w:rsidRPr="00984ED2">
        <w:rPr>
          <w:rFonts w:eastAsia="Calibri"/>
          <w:b/>
          <w:color w:val="000000" w:themeColor="text1"/>
          <w:sz w:val="24"/>
          <w:szCs w:val="24"/>
          <w:lang w:eastAsia="en-US"/>
        </w:rPr>
        <w:t>Wymagania prawne:</w:t>
      </w:r>
    </w:p>
    <w:p w14:paraId="095E8035" w14:textId="77777777" w:rsidR="00984ED2" w:rsidRPr="00984ED2" w:rsidRDefault="00984ED2" w:rsidP="00984ED2">
      <w:pPr>
        <w:tabs>
          <w:tab w:val="left" w:pos="284"/>
          <w:tab w:val="left" w:pos="2662"/>
        </w:tabs>
        <w:suppressAutoHyphens/>
        <w:overflowPunct w:val="0"/>
        <w:autoSpaceDE w:val="0"/>
        <w:autoSpaceDN w:val="0"/>
        <w:adjustRightInd w:val="0"/>
        <w:ind w:left="720"/>
        <w:contextualSpacing/>
        <w:jc w:val="both"/>
        <w:rPr>
          <w:rFonts w:eastAsia="Calibri"/>
          <w:bCs/>
          <w:color w:val="000000" w:themeColor="text1"/>
          <w:sz w:val="24"/>
          <w:szCs w:val="24"/>
          <w:lang w:eastAsia="en-US"/>
        </w:rPr>
      </w:pPr>
      <w:r w:rsidRPr="00984ED2">
        <w:rPr>
          <w:rFonts w:eastAsia="Calibri"/>
          <w:bCs/>
          <w:color w:val="000000" w:themeColor="text1"/>
          <w:sz w:val="24"/>
          <w:szCs w:val="24"/>
          <w:lang w:eastAsia="en-US"/>
        </w:rPr>
        <w:t>Przedmiot zamówienia powinien być realizowany zgodnie z obowiązującymi przepisami prawa, w szczególności:</w:t>
      </w:r>
    </w:p>
    <w:p w14:paraId="6E55B06C" w14:textId="6C1190B7" w:rsidR="00984ED2" w:rsidRPr="00984ED2" w:rsidRDefault="00984ED2" w:rsidP="00984ED2">
      <w:pPr>
        <w:numPr>
          <w:ilvl w:val="0"/>
          <w:numId w:val="94"/>
        </w:numPr>
        <w:spacing w:after="160" w:line="259" w:lineRule="auto"/>
        <w:contextualSpacing/>
        <w:jc w:val="both"/>
        <w:rPr>
          <w:rFonts w:eastAsia="Calibri"/>
          <w:bCs/>
          <w:color w:val="000000" w:themeColor="text1"/>
          <w:sz w:val="24"/>
          <w:szCs w:val="24"/>
          <w:lang w:eastAsia="en-US"/>
        </w:rPr>
      </w:pPr>
      <w:r w:rsidRPr="00984ED2">
        <w:rPr>
          <w:rFonts w:eastAsia="Calibri"/>
          <w:bCs/>
          <w:color w:val="000000" w:themeColor="text1"/>
          <w:sz w:val="24"/>
          <w:szCs w:val="24"/>
          <w:lang w:eastAsia="en-US"/>
        </w:rPr>
        <w:t>PN-EN ISO/IEC 17025:2018</w:t>
      </w:r>
    </w:p>
    <w:p w14:paraId="685E0F40" w14:textId="77777777" w:rsidR="00984ED2" w:rsidRPr="00984ED2" w:rsidRDefault="00984ED2" w:rsidP="00984ED2">
      <w:pPr>
        <w:ind w:left="720"/>
        <w:contextualSpacing/>
        <w:jc w:val="both"/>
        <w:rPr>
          <w:rFonts w:eastAsia="Calibri"/>
          <w:bCs/>
          <w:i/>
          <w:color w:val="000000" w:themeColor="text1"/>
          <w:sz w:val="22"/>
          <w:szCs w:val="22"/>
          <w:lang w:eastAsia="en-US"/>
        </w:rPr>
      </w:pPr>
      <w:r w:rsidRPr="00984ED2">
        <w:rPr>
          <w:rFonts w:eastAsia="Calibri"/>
          <w:bCs/>
          <w:i/>
          <w:color w:val="000000" w:themeColor="text1"/>
          <w:sz w:val="22"/>
          <w:szCs w:val="22"/>
          <w:u w:val="single"/>
          <w:lang w:eastAsia="en-US"/>
        </w:rPr>
        <w:t>Uwaga:</w:t>
      </w:r>
      <w:r w:rsidRPr="00984ED2">
        <w:rPr>
          <w:rFonts w:eastAsia="Calibri"/>
          <w:bCs/>
          <w:i/>
          <w:color w:val="000000" w:themeColor="text1"/>
          <w:sz w:val="22"/>
          <w:szCs w:val="22"/>
          <w:lang w:eastAsia="en-US"/>
        </w:rPr>
        <w:t xml:space="preserve"> W przypadku zmian aktów prawnych, związanych z realizacją niniejszego zamówienia, przedmiot zamówienia musi spełniać uwarunkowania prawne, obowiązujące w okresie jego realizacji.</w:t>
      </w:r>
    </w:p>
    <w:p w14:paraId="5E1A734C" w14:textId="77777777" w:rsidR="00984ED2" w:rsidRPr="00984ED2" w:rsidRDefault="00984ED2" w:rsidP="00984ED2">
      <w:pPr>
        <w:widowControl w:val="0"/>
        <w:adjustRightInd w:val="0"/>
        <w:contextualSpacing/>
        <w:jc w:val="both"/>
        <w:textAlignment w:val="baseline"/>
        <w:rPr>
          <w:bCs/>
          <w:color w:val="000000" w:themeColor="text1"/>
          <w:sz w:val="24"/>
          <w:szCs w:val="24"/>
          <w:lang w:val="cs-CZ"/>
        </w:rPr>
      </w:pPr>
    </w:p>
    <w:p w14:paraId="456E6160" w14:textId="17320184"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Cs/>
          <w:i/>
          <w:iCs/>
          <w:color w:val="000000" w:themeColor="text1"/>
          <w:sz w:val="24"/>
          <w:szCs w:val="24"/>
          <w:lang w:eastAsia="en-US"/>
        </w:rPr>
      </w:pPr>
      <w:r w:rsidRPr="00984ED2">
        <w:rPr>
          <w:rFonts w:eastAsia="Calibri"/>
          <w:b/>
          <w:color w:val="000000" w:themeColor="text1"/>
          <w:sz w:val="24"/>
          <w:szCs w:val="24"/>
          <w:lang w:eastAsia="en-US"/>
        </w:rPr>
        <w:t xml:space="preserve">Wizja lokalna: </w:t>
      </w:r>
      <w:r w:rsidRPr="00984ED2">
        <w:rPr>
          <w:rFonts w:eastAsia="Calibri"/>
          <w:bCs/>
          <w:i/>
          <w:iCs/>
          <w:color w:val="000000" w:themeColor="text1"/>
          <w:sz w:val="24"/>
          <w:szCs w:val="24"/>
          <w:lang w:eastAsia="en-US"/>
        </w:rPr>
        <w:t>niewymagana</w:t>
      </w:r>
    </w:p>
    <w:p w14:paraId="369A870D" w14:textId="77777777" w:rsidR="00984ED2" w:rsidRPr="00984ED2" w:rsidRDefault="00984ED2" w:rsidP="00984ED2">
      <w:pPr>
        <w:ind w:left="720"/>
        <w:contextualSpacing/>
        <w:jc w:val="both"/>
        <w:rPr>
          <w:b/>
          <w:bCs/>
          <w:sz w:val="24"/>
          <w:szCs w:val="24"/>
        </w:rPr>
      </w:pPr>
      <w:r w:rsidRPr="00984ED2">
        <w:rPr>
          <w:sz w:val="24"/>
          <w:szCs w:val="24"/>
        </w:rPr>
        <w:t>Zamawiający umożliwi przed złożeniem oferty upoważnionym przedstawicielom Wykonawcy przeprowadzenie wizji lokalnej miejsca pracy, zapoznanie się z warunkami pracy w rejonach świadczenia usługi. Przedmiotowa wizja może odbyć się na pisemny wniosek  Wykonawcy (e-mail). Termin i czas jej dokonania należy uzgodnić i potwierdzić z: z Kierownikiem Działu DKJ:</w:t>
      </w:r>
      <w:r w:rsidRPr="00984ED2">
        <w:rPr>
          <w:b/>
          <w:bCs/>
          <w:sz w:val="24"/>
          <w:szCs w:val="24"/>
        </w:rPr>
        <w:t xml:space="preserve"> </w:t>
      </w:r>
    </w:p>
    <w:p w14:paraId="472D5844" w14:textId="3DA682C4" w:rsidR="00984ED2" w:rsidRPr="00984ED2" w:rsidRDefault="00984ED2" w:rsidP="00984ED2">
      <w:pPr>
        <w:ind w:left="720"/>
        <w:contextualSpacing/>
        <w:jc w:val="both"/>
        <w:rPr>
          <w:b/>
          <w:bCs/>
          <w:sz w:val="24"/>
          <w:szCs w:val="24"/>
        </w:rPr>
      </w:pPr>
      <w:r w:rsidRPr="00984ED2">
        <w:rPr>
          <w:b/>
          <w:bCs/>
          <w:sz w:val="24"/>
          <w:szCs w:val="24"/>
        </w:rPr>
        <w:t xml:space="preserve">Tomasz Seniow, e-mail: t.seniow@pgg.pl </w:t>
      </w:r>
    </w:p>
    <w:p w14:paraId="31A00DC8" w14:textId="77777777" w:rsidR="00984ED2" w:rsidRPr="00984ED2" w:rsidRDefault="00984ED2" w:rsidP="00984ED2">
      <w:pPr>
        <w:contextualSpacing/>
        <w:jc w:val="both"/>
        <w:rPr>
          <w:rFonts w:eastAsia="Calibri"/>
          <w:b/>
          <w:color w:val="000000" w:themeColor="text1"/>
          <w:sz w:val="24"/>
          <w:szCs w:val="24"/>
          <w:lang w:eastAsia="en-US"/>
        </w:rPr>
      </w:pPr>
    </w:p>
    <w:p w14:paraId="1AE02C3C" w14:textId="72349ACF" w:rsidR="009C1F4C" w:rsidRPr="009C1F4C" w:rsidRDefault="00984ED2" w:rsidP="009C1F4C">
      <w:pPr>
        <w:widowControl w:val="0"/>
        <w:numPr>
          <w:ilvl w:val="0"/>
          <w:numId w:val="33"/>
        </w:numPr>
        <w:adjustRightInd w:val="0"/>
        <w:spacing w:after="160" w:line="259" w:lineRule="auto"/>
        <w:contextualSpacing/>
        <w:jc w:val="both"/>
        <w:textAlignment w:val="baseline"/>
        <w:rPr>
          <w:rFonts w:eastAsia="Calibri"/>
          <w:b/>
          <w:color w:val="000000" w:themeColor="text1"/>
          <w:sz w:val="24"/>
          <w:szCs w:val="24"/>
          <w:lang w:eastAsia="en-US"/>
        </w:rPr>
      </w:pPr>
      <w:r w:rsidRPr="00984ED2">
        <w:rPr>
          <w:rFonts w:eastAsia="Calibri"/>
          <w:b/>
          <w:color w:val="000000" w:themeColor="text1"/>
          <w:sz w:val="24"/>
          <w:szCs w:val="24"/>
          <w:lang w:eastAsia="en-US"/>
        </w:rPr>
        <w:t xml:space="preserve">Opis przedmiotu zamówienia: </w:t>
      </w:r>
    </w:p>
    <w:p w14:paraId="5B91DEBB" w14:textId="77777777" w:rsidR="00984ED2" w:rsidRPr="00984ED2" w:rsidRDefault="00984ED2" w:rsidP="00984ED2">
      <w:pPr>
        <w:widowControl w:val="0"/>
        <w:adjustRightInd w:val="0"/>
        <w:ind w:left="720"/>
        <w:contextualSpacing/>
        <w:jc w:val="both"/>
        <w:textAlignment w:val="baseline"/>
        <w:rPr>
          <w:rFonts w:eastAsia="Calibri"/>
          <w:b/>
          <w:color w:val="000000" w:themeColor="text1"/>
          <w:sz w:val="24"/>
          <w:szCs w:val="24"/>
          <w:lang w:eastAsia="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408"/>
      </w:tblGrid>
      <w:tr w:rsidR="009C1F4C" w:rsidRPr="00984ED2" w14:paraId="41C197A8" w14:textId="77777777" w:rsidTr="00313944">
        <w:trPr>
          <w:trHeight w:val="20"/>
          <w:jc w:val="center"/>
        </w:trPr>
        <w:tc>
          <w:tcPr>
            <w:tcW w:w="8789" w:type="dxa"/>
            <w:gridSpan w:val="2"/>
            <w:shd w:val="clear" w:color="auto" w:fill="D9D9D9" w:themeFill="background1" w:themeFillShade="D9"/>
          </w:tcPr>
          <w:p w14:paraId="14C0ED62" w14:textId="7636153E" w:rsidR="009C1F4C" w:rsidRDefault="009C1F4C" w:rsidP="009C1F4C">
            <w:pPr>
              <w:spacing w:after="160" w:line="259" w:lineRule="auto"/>
              <w:contextualSpacing/>
              <w:rPr>
                <w:rFonts w:ascii="Arial" w:eastAsiaTheme="minorHAnsi" w:hAnsi="Arial" w:cs="Arial"/>
                <w:b/>
                <w:bCs/>
                <w:color w:val="000000" w:themeColor="text1"/>
                <w:u w:val="single"/>
                <w:lang w:eastAsia="en-US"/>
              </w:rPr>
            </w:pPr>
            <w:r w:rsidRPr="00984ED2">
              <w:rPr>
                <w:rFonts w:ascii="Arial" w:eastAsiaTheme="minorHAnsi" w:hAnsi="Arial" w:cs="Arial"/>
                <w:b/>
                <w:bCs/>
                <w:color w:val="000000" w:themeColor="text1"/>
                <w:u w:val="single"/>
                <w:lang w:eastAsia="en-US"/>
              </w:rPr>
              <w:t>Wdrożenie PN-EN ISO/IEC 17025:2018</w:t>
            </w:r>
            <w:r w:rsidR="00846821">
              <w:rPr>
                <w:rFonts w:ascii="Arial" w:eastAsiaTheme="minorHAnsi" w:hAnsi="Arial" w:cs="Arial"/>
                <w:b/>
                <w:bCs/>
                <w:color w:val="000000" w:themeColor="text1"/>
                <w:u w:val="single"/>
                <w:lang w:eastAsia="en-US"/>
              </w:rPr>
              <w:t>:</w:t>
            </w:r>
          </w:p>
          <w:p w14:paraId="061A8088" w14:textId="77777777" w:rsidR="009C1F4C" w:rsidRPr="00984ED2" w:rsidRDefault="009C1F4C" w:rsidP="009C1F4C">
            <w:pPr>
              <w:spacing w:after="160" w:line="259" w:lineRule="auto"/>
              <w:contextualSpacing/>
              <w:rPr>
                <w:rFonts w:ascii="Arial" w:eastAsiaTheme="minorHAnsi" w:hAnsi="Arial" w:cs="Arial"/>
                <w:b/>
                <w:bCs/>
                <w:color w:val="000000" w:themeColor="text1"/>
                <w:u w:val="single"/>
                <w:lang w:eastAsia="en-US"/>
              </w:rPr>
            </w:pPr>
          </w:p>
        </w:tc>
      </w:tr>
      <w:tr w:rsidR="009C1F4C" w:rsidRPr="00984ED2" w14:paraId="446D0CD1"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119B8E6A" w14:textId="238637D0"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8505" w:type="dxa"/>
            <w:tcBorders>
              <w:top w:val="single" w:sz="4" w:space="0" w:color="auto"/>
              <w:left w:val="single" w:sz="4" w:space="0" w:color="auto"/>
              <w:bottom w:val="single" w:sz="4" w:space="0" w:color="auto"/>
              <w:right w:val="single" w:sz="4" w:space="0" w:color="auto"/>
            </w:tcBorders>
            <w:vAlign w:val="center"/>
          </w:tcPr>
          <w:p w14:paraId="7807203F" w14:textId="6DE55284" w:rsidR="009C1F4C" w:rsidRPr="009C1F4C" w:rsidRDefault="009C1F4C" w:rsidP="00984ED2">
            <w:pPr>
              <w:spacing w:line="276" w:lineRule="auto"/>
              <w:rPr>
                <w:rFonts w:ascii="Arial" w:eastAsiaTheme="minorHAnsi" w:hAnsi="Arial" w:cs="Arial"/>
                <w:color w:val="000000" w:themeColor="text1"/>
                <w:lang w:eastAsia="en-US"/>
              </w:rPr>
            </w:pPr>
            <w:r w:rsidRPr="00984ED2">
              <w:rPr>
                <w:rFonts w:eastAsiaTheme="minorHAnsi"/>
                <w:color w:val="000000" w:themeColor="text1"/>
                <w:sz w:val="22"/>
                <w:szCs w:val="22"/>
                <w:lang w:eastAsia="en-US"/>
              </w:rPr>
              <w:t>Przeprowadzenie audytu zerowego w formie stacjonarnej u Zamawiającego, zakończonego raportem wraz z analizą rozbieżności.</w:t>
            </w:r>
          </w:p>
        </w:tc>
      </w:tr>
      <w:tr w:rsidR="009C1F4C" w:rsidRPr="00984ED2" w14:paraId="5AD75E98"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4DFC079E" w14:textId="7DC86ACD"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8505" w:type="dxa"/>
            <w:tcBorders>
              <w:top w:val="single" w:sz="4" w:space="0" w:color="auto"/>
              <w:left w:val="single" w:sz="4" w:space="0" w:color="auto"/>
              <w:bottom w:val="single" w:sz="4" w:space="0" w:color="auto"/>
              <w:right w:val="single" w:sz="4" w:space="0" w:color="auto"/>
            </w:tcBorders>
            <w:vAlign w:val="center"/>
          </w:tcPr>
          <w:p w14:paraId="2B06FBD7" w14:textId="17B320BF"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xml:space="preserve">Szkolenie z wymagań normy oraz z podstaw przygotowania do akredytacji PN-EN ISO/IEC 17025:2018 (do 15 osób max). </w:t>
            </w:r>
          </w:p>
          <w:p w14:paraId="45F83435"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Zakres szkolenia – szczegóły:</w:t>
            </w:r>
          </w:p>
          <w:p w14:paraId="5DF7AB92"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Wymagania PCA</w:t>
            </w:r>
          </w:p>
          <w:p w14:paraId="017DE379"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Wymagania ISO 17025</w:t>
            </w:r>
          </w:p>
          <w:p w14:paraId="558C4DDB"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xml:space="preserve">- Program porównań </w:t>
            </w:r>
            <w:proofErr w:type="spellStart"/>
            <w:r w:rsidRPr="00984ED2">
              <w:rPr>
                <w:rFonts w:eastAsiaTheme="minorHAnsi"/>
                <w:color w:val="000000" w:themeColor="text1"/>
                <w:sz w:val="22"/>
                <w:szCs w:val="22"/>
                <w:lang w:eastAsia="en-US"/>
              </w:rPr>
              <w:t>międzylaboratoryjnych</w:t>
            </w:r>
            <w:proofErr w:type="spellEnd"/>
            <w:r w:rsidRPr="00984ED2">
              <w:rPr>
                <w:rFonts w:eastAsiaTheme="minorHAnsi"/>
                <w:color w:val="000000" w:themeColor="text1"/>
                <w:sz w:val="22"/>
                <w:szCs w:val="22"/>
                <w:lang w:eastAsia="en-US"/>
              </w:rPr>
              <w:t xml:space="preserve"> PT/ILC</w:t>
            </w:r>
          </w:p>
          <w:p w14:paraId="0293AD8B"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Szacowanie niepewności badań, dla konkretnych metod badawczych</w:t>
            </w:r>
          </w:p>
          <w:p w14:paraId="76756A69"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Walidacja badań, dla konkretnych metod badawczych</w:t>
            </w:r>
          </w:p>
          <w:p w14:paraId="118031D7"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lastRenderedPageBreak/>
              <w:t xml:space="preserve">-  Metody zapewnienia spójności metrologicznej wg ISO </w:t>
            </w:r>
            <w:r w:rsidRPr="00984ED2">
              <w:rPr>
                <w:rFonts w:eastAsiaTheme="minorHAnsi"/>
                <w:color w:val="000000" w:themeColor="text1"/>
                <w:sz w:val="22"/>
                <w:szCs w:val="22"/>
                <w:lang w:eastAsia="en-US"/>
              </w:rPr>
              <w:br/>
              <w:t xml:space="preserve">  10012</w:t>
            </w:r>
          </w:p>
          <w:p w14:paraId="7E04BAAD"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Podstaw prawnych dla w/w systemu</w:t>
            </w:r>
          </w:p>
          <w:p w14:paraId="167A7A2F"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Omówienie Polityki uczestnictwa w badaniach biegłości</w:t>
            </w:r>
          </w:p>
          <w:p w14:paraId="73AE0FF3"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xml:space="preserve">- Omówienie Polityki dotyczącej spójności pomiarowej  </w:t>
            </w:r>
            <w:r w:rsidRPr="00984ED2">
              <w:rPr>
                <w:rFonts w:eastAsiaTheme="minorHAnsi"/>
                <w:color w:val="000000" w:themeColor="text1"/>
                <w:sz w:val="22"/>
                <w:szCs w:val="22"/>
                <w:lang w:eastAsia="en-US"/>
              </w:rPr>
              <w:br/>
              <w:t xml:space="preserve">   wyników pomiaru</w:t>
            </w:r>
          </w:p>
          <w:p w14:paraId="77A6C3ED"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xml:space="preserve">-  Wymagania dokumentu EA </w:t>
            </w:r>
          </w:p>
          <w:p w14:paraId="53B7559B" w14:textId="77777777"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 Ocena niepewności pomiaru przy wzorcowaniu</w:t>
            </w:r>
          </w:p>
          <w:p w14:paraId="3F3E79E7" w14:textId="7C60AA0A" w:rsidR="009C1F4C" w:rsidRPr="00C23539"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Szkolenie potwierdzone indywidualnymi świadectwami szkoleń.</w:t>
            </w:r>
          </w:p>
        </w:tc>
      </w:tr>
      <w:tr w:rsidR="009C1F4C" w:rsidRPr="00984ED2" w14:paraId="4DB269FF"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6906F91B" w14:textId="4431736D"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lastRenderedPageBreak/>
              <w:t>3.</w:t>
            </w:r>
          </w:p>
        </w:tc>
        <w:tc>
          <w:tcPr>
            <w:tcW w:w="8505" w:type="dxa"/>
            <w:tcBorders>
              <w:top w:val="single" w:sz="4" w:space="0" w:color="auto"/>
              <w:left w:val="single" w:sz="4" w:space="0" w:color="auto"/>
              <w:bottom w:val="single" w:sz="4" w:space="0" w:color="auto"/>
              <w:right w:val="single" w:sz="4" w:space="0" w:color="auto"/>
            </w:tcBorders>
            <w:vAlign w:val="center"/>
          </w:tcPr>
          <w:p w14:paraId="6B06D2F0" w14:textId="58BD1622" w:rsidR="009C1F4C" w:rsidRPr="00984ED2" w:rsidRDefault="009C1F4C" w:rsidP="00984ED2">
            <w:pPr>
              <w:spacing w:line="276" w:lineRule="auto"/>
              <w:rPr>
                <w:rFonts w:eastAsiaTheme="minorHAnsi"/>
                <w:color w:val="000000" w:themeColor="text1"/>
                <w:sz w:val="22"/>
                <w:szCs w:val="22"/>
                <w:lang w:eastAsia="en-US"/>
              </w:rPr>
            </w:pPr>
            <w:r w:rsidRPr="00984ED2">
              <w:rPr>
                <w:rFonts w:eastAsiaTheme="minorHAnsi"/>
                <w:color w:val="000000" w:themeColor="text1"/>
                <w:sz w:val="22"/>
                <w:szCs w:val="22"/>
                <w:lang w:eastAsia="en-US"/>
              </w:rPr>
              <w:t>Opracowanie dokumentacji systemowej PN-EN ISO/IEC 17025:2018 (Księga systemu, Polityka Jakości, Schemat Organizacyjny, procedury systemowe, instrukcje, Karty odpowiedzialności i uprawnień personelu i  inne, niezbędne listy, wykazy wymagane  dla funkcjonowania i późniejszej akredytacji PN-EN ISO/IEC 17025:2018) adekwatnej dla Zakładu Remontowo-Produkcyjnego Polskiej Grupy Górniczej S.A.</w:t>
            </w:r>
          </w:p>
          <w:p w14:paraId="7FD7346C" w14:textId="77777777" w:rsidR="009C1F4C" w:rsidRPr="00984ED2" w:rsidRDefault="009C1F4C" w:rsidP="00984ED2">
            <w:pPr>
              <w:spacing w:line="276" w:lineRule="auto"/>
              <w:rPr>
                <w:rFonts w:eastAsiaTheme="minorHAnsi"/>
                <w:i/>
                <w:iCs/>
                <w:color w:val="000000" w:themeColor="text1"/>
                <w:sz w:val="22"/>
                <w:szCs w:val="22"/>
                <w:lang w:eastAsia="en-US"/>
              </w:rPr>
            </w:pPr>
            <w:r w:rsidRPr="00984ED2">
              <w:rPr>
                <w:rFonts w:eastAsiaTheme="minorHAnsi"/>
                <w:i/>
                <w:iCs/>
                <w:color w:val="000000" w:themeColor="text1"/>
                <w:sz w:val="22"/>
                <w:szCs w:val="22"/>
                <w:lang w:eastAsia="en-US"/>
              </w:rPr>
              <w:t>Uwaga: Po stronie Zamawiającego będzie jedynie uzgodnienie treści dokumentów. Poprzez opracowanie dokumentów należy rozumieć przygotowanie przez Wykonawcę dokumentu od strony merytorycznej i formalnej w stanie, który bez podejmowania działań redakcyjnych będzie mógł być przekazany do PCA</w:t>
            </w:r>
          </w:p>
          <w:p w14:paraId="6506B749" w14:textId="7E032185" w:rsidR="009C1F4C" w:rsidRPr="009C1F4C" w:rsidRDefault="009C1F4C" w:rsidP="00984ED2">
            <w:pPr>
              <w:spacing w:line="276" w:lineRule="auto"/>
              <w:rPr>
                <w:rFonts w:ascii="Arial" w:eastAsiaTheme="minorHAnsi" w:hAnsi="Arial" w:cs="Arial"/>
                <w:color w:val="000000" w:themeColor="text1"/>
                <w:lang w:eastAsia="en-US"/>
              </w:rPr>
            </w:pPr>
            <w:r w:rsidRPr="00984ED2">
              <w:rPr>
                <w:rFonts w:eastAsiaTheme="minorHAnsi"/>
                <w:i/>
                <w:iCs/>
                <w:color w:val="000000" w:themeColor="text1"/>
                <w:sz w:val="22"/>
                <w:szCs w:val="22"/>
                <w:lang w:eastAsia="en-US"/>
              </w:rPr>
              <w:t>Dokumentacja będzie budowana jako dokumentacja niezależna od funkcjonującego w Zakładzie Remontowo-Produkcyjnym Zintegrowanego Systemu Zarządzania.</w:t>
            </w:r>
          </w:p>
        </w:tc>
      </w:tr>
      <w:tr w:rsidR="009C1F4C" w:rsidRPr="00984ED2" w14:paraId="6B82563E"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57E58956" w14:textId="491C22F2"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t>4.</w:t>
            </w:r>
          </w:p>
        </w:tc>
        <w:tc>
          <w:tcPr>
            <w:tcW w:w="8505" w:type="dxa"/>
            <w:tcBorders>
              <w:top w:val="single" w:sz="4" w:space="0" w:color="auto"/>
              <w:left w:val="single" w:sz="4" w:space="0" w:color="auto"/>
              <w:bottom w:val="single" w:sz="4" w:space="0" w:color="auto"/>
              <w:right w:val="single" w:sz="4" w:space="0" w:color="auto"/>
            </w:tcBorders>
            <w:vAlign w:val="center"/>
          </w:tcPr>
          <w:p w14:paraId="6871A98C" w14:textId="4B8F6A15" w:rsidR="009C1F4C" w:rsidRPr="009C1F4C" w:rsidRDefault="009C1F4C" w:rsidP="00984ED2">
            <w:pPr>
              <w:spacing w:line="276" w:lineRule="auto"/>
              <w:rPr>
                <w:rFonts w:ascii="Arial" w:eastAsiaTheme="minorHAnsi" w:hAnsi="Arial" w:cs="Arial"/>
                <w:color w:val="000000" w:themeColor="text1"/>
                <w:lang w:eastAsia="en-US"/>
              </w:rPr>
            </w:pPr>
            <w:r w:rsidRPr="00984ED2">
              <w:rPr>
                <w:rFonts w:eastAsiaTheme="minorHAnsi"/>
                <w:color w:val="000000" w:themeColor="text1"/>
                <w:sz w:val="22"/>
                <w:szCs w:val="22"/>
                <w:lang w:eastAsia="en-US"/>
              </w:rPr>
              <w:t xml:space="preserve">Konsultacje w temacie opracowanej dokumentacji, rozwiazywanie problemów wdrożeniowych (co najmniej 2 spotkania u zlecającego – w/w nie łączy się z pozostałymi spotkaniami tematycznymi jak wyżej), dodatkowo konsultacje online min raz w tygodniu, gdy wymagane ze strony Zamawiającego.    </w:t>
            </w:r>
          </w:p>
        </w:tc>
      </w:tr>
      <w:tr w:rsidR="009C1F4C" w:rsidRPr="00984ED2" w14:paraId="6E637750"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75063A9C" w14:textId="77A75D53"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t>5.</w:t>
            </w:r>
          </w:p>
        </w:tc>
        <w:tc>
          <w:tcPr>
            <w:tcW w:w="8505" w:type="dxa"/>
            <w:tcBorders>
              <w:top w:val="single" w:sz="4" w:space="0" w:color="auto"/>
              <w:left w:val="single" w:sz="4" w:space="0" w:color="auto"/>
              <w:bottom w:val="single" w:sz="4" w:space="0" w:color="auto"/>
              <w:right w:val="single" w:sz="4" w:space="0" w:color="auto"/>
            </w:tcBorders>
            <w:vAlign w:val="center"/>
          </w:tcPr>
          <w:p w14:paraId="07EB713A" w14:textId="1BD27CB0" w:rsidR="009C1F4C" w:rsidRPr="009C1F4C" w:rsidRDefault="009C1F4C" w:rsidP="00984ED2">
            <w:pPr>
              <w:spacing w:line="276" w:lineRule="auto"/>
              <w:rPr>
                <w:rFonts w:ascii="Arial" w:eastAsiaTheme="minorHAnsi" w:hAnsi="Arial" w:cs="Arial"/>
                <w:color w:val="000000" w:themeColor="text1"/>
                <w:lang w:eastAsia="en-US"/>
              </w:rPr>
            </w:pPr>
            <w:r w:rsidRPr="00984ED2">
              <w:rPr>
                <w:rFonts w:eastAsiaTheme="minorHAnsi"/>
                <w:color w:val="000000" w:themeColor="text1"/>
                <w:sz w:val="22"/>
                <w:szCs w:val="22"/>
                <w:lang w:eastAsia="en-US"/>
              </w:rPr>
              <w:t>Omówienie dokumentów PCA (DAB-07, DA-01, DA-02, DA-05, DA-06) – według stanu na dzień realizacji usługi</w:t>
            </w:r>
          </w:p>
        </w:tc>
      </w:tr>
      <w:tr w:rsidR="009C1F4C" w:rsidRPr="00984ED2" w14:paraId="465D672B" w14:textId="77777777" w:rsidTr="00313944">
        <w:trPr>
          <w:trHeight w:val="20"/>
          <w:jc w:val="center"/>
        </w:trPr>
        <w:tc>
          <w:tcPr>
            <w:tcW w:w="284" w:type="dxa"/>
            <w:tcBorders>
              <w:top w:val="single" w:sz="4" w:space="0" w:color="auto"/>
              <w:left w:val="single" w:sz="4" w:space="0" w:color="auto"/>
              <w:bottom w:val="single" w:sz="4" w:space="0" w:color="auto"/>
              <w:right w:val="single" w:sz="4" w:space="0" w:color="auto"/>
            </w:tcBorders>
          </w:tcPr>
          <w:p w14:paraId="1CC29F7D" w14:textId="158EF09D" w:rsidR="009C1F4C" w:rsidRPr="00984ED2" w:rsidRDefault="009C1F4C" w:rsidP="00984ED2">
            <w:pPr>
              <w:spacing w:line="276" w:lineRule="auto"/>
              <w:rPr>
                <w:rFonts w:eastAsiaTheme="minorHAnsi"/>
                <w:color w:val="000000" w:themeColor="text1"/>
                <w:sz w:val="22"/>
                <w:szCs w:val="22"/>
                <w:lang w:eastAsia="en-US"/>
              </w:rPr>
            </w:pPr>
            <w:r>
              <w:rPr>
                <w:rFonts w:eastAsiaTheme="minorHAnsi"/>
                <w:color w:val="000000" w:themeColor="text1"/>
                <w:sz w:val="22"/>
                <w:szCs w:val="22"/>
                <w:lang w:eastAsia="en-US"/>
              </w:rPr>
              <w:t>6.</w:t>
            </w:r>
          </w:p>
        </w:tc>
        <w:tc>
          <w:tcPr>
            <w:tcW w:w="8505" w:type="dxa"/>
            <w:tcBorders>
              <w:top w:val="single" w:sz="4" w:space="0" w:color="auto"/>
              <w:left w:val="single" w:sz="4" w:space="0" w:color="auto"/>
              <w:bottom w:val="single" w:sz="4" w:space="0" w:color="auto"/>
              <w:right w:val="single" w:sz="4" w:space="0" w:color="auto"/>
            </w:tcBorders>
            <w:vAlign w:val="center"/>
          </w:tcPr>
          <w:p w14:paraId="532ED2E4" w14:textId="0B03683D" w:rsidR="009C1F4C" w:rsidRPr="009C1F4C" w:rsidRDefault="009C1F4C" w:rsidP="00984ED2">
            <w:pPr>
              <w:spacing w:line="276" w:lineRule="auto"/>
              <w:rPr>
                <w:rFonts w:ascii="Arial" w:eastAsiaTheme="minorHAnsi" w:hAnsi="Arial" w:cs="Arial"/>
                <w:color w:val="000000" w:themeColor="text1"/>
                <w:lang w:eastAsia="en-US"/>
              </w:rPr>
            </w:pPr>
            <w:r w:rsidRPr="00984ED2">
              <w:rPr>
                <w:rFonts w:eastAsiaTheme="minorHAnsi"/>
                <w:color w:val="000000" w:themeColor="text1"/>
                <w:sz w:val="22"/>
                <w:szCs w:val="22"/>
                <w:lang w:eastAsia="en-US"/>
              </w:rPr>
              <w:t>Przeprowadzenie szkolenia dla audytorów wewnętrznych  PN-EN ISO/IEC 17025 (do 5 osób max).</w:t>
            </w:r>
          </w:p>
        </w:tc>
      </w:tr>
    </w:tbl>
    <w:p w14:paraId="10F6F03B" w14:textId="77777777" w:rsidR="00984ED2" w:rsidRPr="00984ED2" w:rsidRDefault="00984ED2" w:rsidP="00984ED2">
      <w:pPr>
        <w:widowControl w:val="0"/>
        <w:adjustRightInd w:val="0"/>
        <w:contextualSpacing/>
        <w:jc w:val="both"/>
        <w:textAlignment w:val="baseline"/>
        <w:rPr>
          <w:rFonts w:eastAsia="Calibri"/>
          <w:bCs/>
          <w:color w:val="FF0000"/>
          <w:sz w:val="24"/>
          <w:szCs w:val="24"/>
          <w:lang w:eastAsia="en-US"/>
        </w:rPr>
      </w:pPr>
    </w:p>
    <w:p w14:paraId="588DEBEA" w14:textId="224E4B32" w:rsidR="00984ED2" w:rsidRPr="00336C03" w:rsidRDefault="00984ED2" w:rsidP="00846821">
      <w:pPr>
        <w:pStyle w:val="Akapitzlist"/>
        <w:widowControl w:val="0"/>
        <w:numPr>
          <w:ilvl w:val="0"/>
          <w:numId w:val="33"/>
        </w:numPr>
        <w:adjustRightInd w:val="0"/>
        <w:spacing w:after="160" w:line="259" w:lineRule="auto"/>
        <w:jc w:val="both"/>
        <w:textAlignment w:val="baseline"/>
        <w:rPr>
          <w:rFonts w:eastAsia="Calibri"/>
          <w:bCs/>
          <w:u w:val="single"/>
          <w:lang w:eastAsia="en-US"/>
        </w:rPr>
      </w:pPr>
      <w:r w:rsidRPr="00336C03">
        <w:rPr>
          <w:rFonts w:eastAsia="Calibri"/>
          <w:b/>
          <w:u w:val="single"/>
          <w:lang w:eastAsia="en-US"/>
        </w:rPr>
        <w:t>Dokumenty żądane od Wykonawcy którzy złożyli najkorzystniejszą ofertę:</w:t>
      </w:r>
    </w:p>
    <w:p w14:paraId="2A486B89" w14:textId="77777777" w:rsidR="007732E0" w:rsidRDefault="00984ED2" w:rsidP="007732E0">
      <w:pPr>
        <w:spacing w:line="276" w:lineRule="auto"/>
        <w:ind w:left="993" w:hanging="283"/>
        <w:jc w:val="both"/>
        <w:rPr>
          <w:rFonts w:eastAsia="Calibri"/>
          <w:sz w:val="24"/>
          <w:szCs w:val="24"/>
          <w:lang w:eastAsia="en-US"/>
        </w:rPr>
      </w:pPr>
      <w:r w:rsidRPr="00984ED2">
        <w:rPr>
          <w:rFonts w:eastAsia="Calibri"/>
          <w:sz w:val="24"/>
          <w:szCs w:val="24"/>
          <w:lang w:eastAsia="en-US"/>
        </w:rPr>
        <w:t xml:space="preserve">-  </w:t>
      </w:r>
      <w:r w:rsidRPr="00336C03">
        <w:rPr>
          <w:rFonts w:eastAsia="Calibri"/>
          <w:b/>
          <w:bCs/>
          <w:sz w:val="24"/>
          <w:szCs w:val="24"/>
          <w:u w:val="single"/>
          <w:lang w:eastAsia="en-US"/>
        </w:rPr>
        <w:t>Harmonogram prac</w:t>
      </w:r>
      <w:r w:rsidRPr="00984ED2">
        <w:rPr>
          <w:rFonts w:eastAsia="Calibri"/>
          <w:sz w:val="24"/>
          <w:szCs w:val="24"/>
          <w:lang w:eastAsia="en-US"/>
        </w:rPr>
        <w:t xml:space="preserve"> przewidzianych do wykonania zgodnie z umową. </w:t>
      </w:r>
    </w:p>
    <w:p w14:paraId="48A1D301" w14:textId="77777777" w:rsidR="007732E0" w:rsidRDefault="00984ED2" w:rsidP="007732E0">
      <w:pPr>
        <w:spacing w:line="276" w:lineRule="auto"/>
        <w:ind w:left="993" w:hanging="283"/>
        <w:jc w:val="both"/>
        <w:rPr>
          <w:rFonts w:eastAsia="Calibri"/>
          <w:sz w:val="24"/>
          <w:szCs w:val="24"/>
          <w:lang w:eastAsia="en-US"/>
        </w:rPr>
      </w:pPr>
      <w:r w:rsidRPr="00984ED2">
        <w:rPr>
          <w:rFonts w:eastAsia="Calibri"/>
          <w:sz w:val="24"/>
          <w:szCs w:val="24"/>
          <w:lang w:eastAsia="en-US"/>
        </w:rPr>
        <w:t xml:space="preserve">Harmonogram powinien zawierać określoną kolejność oraz czasookresy </w:t>
      </w:r>
    </w:p>
    <w:p w14:paraId="3D9F4016" w14:textId="37C2D63E" w:rsidR="00984ED2" w:rsidRDefault="00984ED2" w:rsidP="007732E0">
      <w:pPr>
        <w:spacing w:line="276" w:lineRule="auto"/>
        <w:ind w:left="993" w:hanging="283"/>
        <w:jc w:val="both"/>
        <w:rPr>
          <w:rFonts w:eastAsia="Calibri"/>
          <w:sz w:val="24"/>
          <w:szCs w:val="24"/>
          <w:lang w:eastAsia="en-US"/>
        </w:rPr>
      </w:pPr>
      <w:r w:rsidRPr="00984ED2">
        <w:rPr>
          <w:rFonts w:eastAsia="Calibri"/>
          <w:sz w:val="24"/>
          <w:szCs w:val="24"/>
          <w:lang w:eastAsia="en-US"/>
        </w:rPr>
        <w:t>poszczególnych planowanych etapów pracy.</w:t>
      </w:r>
    </w:p>
    <w:p w14:paraId="383863D9" w14:textId="77777777" w:rsidR="0046665B" w:rsidRPr="00984ED2" w:rsidRDefault="0046665B" w:rsidP="007732E0">
      <w:pPr>
        <w:spacing w:line="276" w:lineRule="auto"/>
        <w:ind w:left="1134"/>
        <w:jc w:val="both"/>
        <w:rPr>
          <w:rFonts w:eastAsia="Calibri"/>
          <w:sz w:val="24"/>
          <w:szCs w:val="24"/>
          <w:lang w:eastAsia="en-US"/>
        </w:rPr>
      </w:pPr>
    </w:p>
    <w:p w14:paraId="0B0D9FD4" w14:textId="4C1A1BD9" w:rsidR="00984ED2" w:rsidRPr="00984ED2" w:rsidRDefault="00984ED2" w:rsidP="00846821">
      <w:pPr>
        <w:widowControl w:val="0"/>
        <w:numPr>
          <w:ilvl w:val="0"/>
          <w:numId w:val="33"/>
        </w:numPr>
        <w:adjustRightInd w:val="0"/>
        <w:spacing w:after="160" w:line="259" w:lineRule="auto"/>
        <w:ind w:left="709"/>
        <w:contextualSpacing/>
        <w:jc w:val="both"/>
        <w:textAlignment w:val="baseline"/>
        <w:rPr>
          <w:rFonts w:eastAsia="Calibri"/>
          <w:bCs/>
          <w:sz w:val="24"/>
          <w:szCs w:val="24"/>
          <w:lang w:eastAsia="en-US"/>
        </w:rPr>
      </w:pPr>
      <w:r w:rsidRPr="00984ED2">
        <w:rPr>
          <w:rFonts w:eastAsia="Calibri"/>
          <w:b/>
          <w:sz w:val="24"/>
          <w:szCs w:val="24"/>
          <w:lang w:eastAsia="en-US"/>
        </w:rPr>
        <w:t>Wymagane dokumenty, które należy dostarczyć wraz z przedmiotem zamówienia:</w:t>
      </w:r>
    </w:p>
    <w:p w14:paraId="24B94216" w14:textId="77777777" w:rsidR="00984ED2" w:rsidRPr="00984ED2" w:rsidRDefault="00984ED2" w:rsidP="00984ED2">
      <w:pPr>
        <w:numPr>
          <w:ilvl w:val="0"/>
          <w:numId w:val="91"/>
        </w:numPr>
        <w:spacing w:after="160"/>
        <w:ind w:left="1560"/>
        <w:rPr>
          <w:rFonts w:eastAsia="Calibri"/>
          <w:sz w:val="24"/>
          <w:szCs w:val="24"/>
          <w:lang w:eastAsia="en-US"/>
        </w:rPr>
      </w:pPr>
      <w:r w:rsidRPr="00984ED2">
        <w:rPr>
          <w:rFonts w:eastAsia="Calibri"/>
          <w:sz w:val="24"/>
          <w:szCs w:val="24"/>
          <w:lang w:eastAsia="en-US"/>
        </w:rPr>
        <w:t>Raport z przeprowadzenia audytu zerowego u Zlecającego wraz z analizą rozbieżności</w:t>
      </w:r>
    </w:p>
    <w:p w14:paraId="72291710" w14:textId="77777777" w:rsidR="00984ED2" w:rsidRPr="00984ED2" w:rsidRDefault="00984ED2" w:rsidP="00984ED2">
      <w:pPr>
        <w:numPr>
          <w:ilvl w:val="0"/>
          <w:numId w:val="91"/>
        </w:numPr>
        <w:spacing w:after="160"/>
        <w:ind w:left="1560"/>
        <w:rPr>
          <w:rFonts w:eastAsia="Calibri"/>
          <w:sz w:val="24"/>
          <w:szCs w:val="24"/>
          <w:lang w:eastAsia="en-US"/>
        </w:rPr>
      </w:pPr>
      <w:r w:rsidRPr="00984ED2">
        <w:rPr>
          <w:rFonts w:eastAsia="Calibri"/>
          <w:sz w:val="24"/>
          <w:szCs w:val="24"/>
          <w:lang w:eastAsia="en-US"/>
        </w:rPr>
        <w:t>Dokumentacja systemowa PN-EN</w:t>
      </w:r>
      <w:r w:rsidRPr="00984ED2">
        <w:rPr>
          <w:rFonts w:ascii="Arial" w:eastAsiaTheme="minorHAnsi" w:hAnsi="Arial" w:cs="Arial"/>
          <w:lang w:eastAsia="en-US"/>
        </w:rPr>
        <w:t xml:space="preserve"> </w:t>
      </w:r>
      <w:r w:rsidRPr="00984ED2">
        <w:rPr>
          <w:rFonts w:eastAsia="Calibri"/>
          <w:sz w:val="24"/>
          <w:szCs w:val="24"/>
          <w:lang w:eastAsia="en-US"/>
        </w:rPr>
        <w:t>ISO 17025:2018 ( 2 egzemplarze w wersji papierowej oraz wersja elektroniczna.)</w:t>
      </w:r>
    </w:p>
    <w:p w14:paraId="2D66AF2F" w14:textId="77777777" w:rsidR="00984ED2" w:rsidRPr="00984ED2" w:rsidRDefault="00984ED2" w:rsidP="00984ED2">
      <w:pPr>
        <w:numPr>
          <w:ilvl w:val="0"/>
          <w:numId w:val="91"/>
        </w:numPr>
        <w:spacing w:after="160"/>
        <w:ind w:left="1560"/>
        <w:rPr>
          <w:rFonts w:eastAsia="Calibri"/>
          <w:sz w:val="24"/>
          <w:szCs w:val="24"/>
          <w:lang w:eastAsia="en-US"/>
        </w:rPr>
      </w:pPr>
      <w:r w:rsidRPr="00984ED2">
        <w:rPr>
          <w:rFonts w:eastAsia="Calibri"/>
          <w:sz w:val="24"/>
          <w:szCs w:val="24"/>
          <w:lang w:eastAsia="en-US"/>
        </w:rPr>
        <w:t>Świadectwa z przeprowadzonych  szkoleń pracowników</w:t>
      </w:r>
    </w:p>
    <w:p w14:paraId="575B66FA" w14:textId="77777777" w:rsidR="00984ED2" w:rsidRPr="00984ED2" w:rsidRDefault="00984ED2" w:rsidP="00984ED2">
      <w:pPr>
        <w:numPr>
          <w:ilvl w:val="0"/>
          <w:numId w:val="91"/>
        </w:numPr>
        <w:spacing w:after="160"/>
        <w:ind w:left="1560"/>
        <w:rPr>
          <w:rFonts w:eastAsia="Calibri"/>
          <w:sz w:val="24"/>
          <w:szCs w:val="24"/>
          <w:lang w:eastAsia="en-US"/>
        </w:rPr>
      </w:pPr>
      <w:r w:rsidRPr="00984ED2">
        <w:rPr>
          <w:rFonts w:eastAsia="Calibri"/>
          <w:sz w:val="24"/>
          <w:szCs w:val="24"/>
          <w:lang w:eastAsia="en-US"/>
        </w:rPr>
        <w:t>Świadectwa z przeprowadzonych szkoleń audytorów PN-EN ISO 17025:2018</w:t>
      </w:r>
    </w:p>
    <w:p w14:paraId="688A7AE8" w14:textId="77777777" w:rsidR="00984ED2" w:rsidRPr="00984ED2" w:rsidRDefault="00984ED2" w:rsidP="00984ED2">
      <w:pPr>
        <w:widowControl w:val="0"/>
        <w:adjustRightInd w:val="0"/>
        <w:spacing w:line="276" w:lineRule="auto"/>
        <w:jc w:val="both"/>
        <w:textAlignment w:val="baseline"/>
        <w:rPr>
          <w:rFonts w:eastAsia="Calibri"/>
          <w:bCs/>
          <w:color w:val="FF0000"/>
          <w:sz w:val="28"/>
          <w:szCs w:val="28"/>
          <w:lang w:eastAsia="en-US"/>
        </w:rPr>
      </w:pPr>
    </w:p>
    <w:p w14:paraId="65249558" w14:textId="554BC6B4" w:rsidR="00984ED2" w:rsidRPr="00984ED2" w:rsidRDefault="00984ED2" w:rsidP="00984ED2">
      <w:pPr>
        <w:widowControl w:val="0"/>
        <w:numPr>
          <w:ilvl w:val="0"/>
          <w:numId w:val="33"/>
        </w:numPr>
        <w:adjustRightInd w:val="0"/>
        <w:spacing w:after="160" w:line="259" w:lineRule="auto"/>
        <w:ind w:left="714" w:hanging="357"/>
        <w:contextualSpacing/>
        <w:jc w:val="both"/>
        <w:textAlignment w:val="baseline"/>
        <w:rPr>
          <w:rFonts w:eastAsia="Calibri"/>
          <w:bCs/>
          <w:i/>
          <w:iCs/>
          <w:sz w:val="24"/>
          <w:szCs w:val="24"/>
          <w:lang w:eastAsia="en-US"/>
        </w:rPr>
      </w:pPr>
      <w:r w:rsidRPr="00984ED2">
        <w:rPr>
          <w:rFonts w:eastAsia="Calibri"/>
          <w:b/>
          <w:sz w:val="24"/>
          <w:szCs w:val="24"/>
          <w:lang w:eastAsia="en-US"/>
        </w:rPr>
        <w:lastRenderedPageBreak/>
        <w:t xml:space="preserve">Opis sposobu zamawiania i rozliczania usług: </w:t>
      </w:r>
    </w:p>
    <w:p w14:paraId="21703B31" w14:textId="579EADC6" w:rsidR="00984ED2" w:rsidRDefault="00984ED2" w:rsidP="00984ED2">
      <w:pPr>
        <w:spacing w:line="276" w:lineRule="auto"/>
        <w:ind w:left="720"/>
        <w:contextualSpacing/>
        <w:rPr>
          <w:rFonts w:eastAsia="Calibri"/>
          <w:sz w:val="24"/>
          <w:szCs w:val="24"/>
          <w:lang w:eastAsia="en-US"/>
        </w:rPr>
      </w:pPr>
      <w:r w:rsidRPr="00984ED2">
        <w:rPr>
          <w:rFonts w:eastAsia="Calibri"/>
          <w:bCs/>
          <w:sz w:val="24"/>
          <w:szCs w:val="24"/>
          <w:lang w:eastAsia="en-US"/>
        </w:rPr>
        <w:t xml:space="preserve">Na podstawie protokołu </w:t>
      </w:r>
      <w:r w:rsidRPr="00984ED2">
        <w:rPr>
          <w:rFonts w:eastAsia="Calibri"/>
          <w:sz w:val="24"/>
          <w:szCs w:val="24"/>
          <w:lang w:eastAsia="en-US"/>
        </w:rPr>
        <w:t>końcowego potwierdzającego całościowe wykonanie przedmiotowej usługi.</w:t>
      </w:r>
    </w:p>
    <w:p w14:paraId="6653D7E1" w14:textId="77777777" w:rsidR="00984ED2" w:rsidRPr="00984ED2" w:rsidRDefault="00984ED2" w:rsidP="00984ED2">
      <w:pPr>
        <w:spacing w:line="276" w:lineRule="auto"/>
        <w:ind w:left="720"/>
        <w:contextualSpacing/>
        <w:rPr>
          <w:rFonts w:eastAsia="Calibri"/>
          <w:sz w:val="24"/>
          <w:szCs w:val="24"/>
          <w:lang w:eastAsia="en-US"/>
        </w:rPr>
      </w:pPr>
    </w:p>
    <w:p w14:paraId="2D7E4E7E" w14:textId="72320F56"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984ED2">
        <w:rPr>
          <w:rFonts w:eastAsia="Calibri"/>
          <w:b/>
          <w:sz w:val="24"/>
          <w:szCs w:val="24"/>
          <w:lang w:eastAsia="en-US"/>
        </w:rPr>
        <w:t xml:space="preserve">Obowiązki Wykonawcy: </w:t>
      </w:r>
      <w:r w:rsidRPr="00984ED2">
        <w:rPr>
          <w:rFonts w:eastAsiaTheme="minorHAnsi"/>
          <w:b/>
          <w:bCs/>
          <w:sz w:val="24"/>
          <w:szCs w:val="24"/>
          <w:u w:val="single"/>
          <w:lang w:eastAsia="en-US"/>
        </w:rPr>
        <w:t>Wdrożenie PN-EN ISO/IEC 17025:2018 zgodnie z pkt VI</w:t>
      </w:r>
    </w:p>
    <w:p w14:paraId="24637D63" w14:textId="77777777" w:rsidR="00984ED2" w:rsidRPr="00984ED2" w:rsidRDefault="00984ED2" w:rsidP="00984ED2">
      <w:pPr>
        <w:widowControl w:val="0"/>
        <w:adjustRightInd w:val="0"/>
        <w:contextualSpacing/>
        <w:jc w:val="both"/>
        <w:textAlignment w:val="baseline"/>
        <w:rPr>
          <w:b/>
          <w:color w:val="FF0000"/>
          <w:sz w:val="24"/>
          <w:szCs w:val="24"/>
        </w:rPr>
      </w:pPr>
    </w:p>
    <w:p w14:paraId="587AC9EE" w14:textId="53CC45A3"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984ED2">
        <w:rPr>
          <w:rFonts w:eastAsia="Calibri"/>
          <w:b/>
          <w:sz w:val="24"/>
          <w:szCs w:val="24"/>
          <w:lang w:eastAsia="en-US"/>
        </w:rPr>
        <w:t xml:space="preserve">Obowiązki Zamawiającego: </w:t>
      </w:r>
    </w:p>
    <w:p w14:paraId="79A18FD1" w14:textId="77777777" w:rsidR="00984ED2" w:rsidRPr="00984ED2" w:rsidRDefault="00984ED2" w:rsidP="00846821">
      <w:pPr>
        <w:widowControl w:val="0"/>
        <w:adjustRightInd w:val="0"/>
        <w:ind w:left="709"/>
        <w:contextualSpacing/>
        <w:jc w:val="both"/>
        <w:textAlignment w:val="baseline"/>
        <w:rPr>
          <w:rFonts w:eastAsia="Calibri"/>
          <w:b/>
          <w:sz w:val="24"/>
          <w:szCs w:val="24"/>
          <w:lang w:eastAsia="en-US"/>
        </w:rPr>
      </w:pPr>
      <w:r w:rsidRPr="00984ED2">
        <w:rPr>
          <w:rFonts w:eastAsia="Calibri"/>
          <w:b/>
          <w:sz w:val="24"/>
          <w:szCs w:val="24"/>
          <w:lang w:eastAsia="en-US"/>
        </w:rPr>
        <w:t>W ramach zapoznania się z obowiązującymi w Zakładzie normatywami i sposobami działania Wykonawcy zostaną udostępnione wszelkie instrukcje wytyczne, wskazane zostaną metody badawcze.</w:t>
      </w:r>
    </w:p>
    <w:p w14:paraId="03682FE6" w14:textId="77777777" w:rsidR="00984ED2" w:rsidRPr="00984ED2" w:rsidRDefault="00984ED2" w:rsidP="00984ED2">
      <w:pPr>
        <w:contextualSpacing/>
        <w:jc w:val="both"/>
        <w:rPr>
          <w:rFonts w:eastAsia="Calibri"/>
          <w:b/>
          <w:color w:val="FF0000"/>
          <w:sz w:val="24"/>
          <w:szCs w:val="24"/>
          <w:lang w:eastAsia="en-US"/>
        </w:rPr>
      </w:pPr>
    </w:p>
    <w:p w14:paraId="4F02339D" w14:textId="77777777"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984ED2">
        <w:rPr>
          <w:rFonts w:eastAsia="Calibri"/>
          <w:b/>
          <w:sz w:val="24"/>
          <w:szCs w:val="24"/>
          <w:lang w:eastAsia="en-US"/>
        </w:rPr>
        <w:t xml:space="preserve">Gwarancja i postępowanie reklamacyjne: </w:t>
      </w:r>
      <w:r w:rsidRPr="00984ED2">
        <w:rPr>
          <w:rFonts w:eastAsia="Calibri"/>
          <w:bCs/>
          <w:sz w:val="24"/>
          <w:szCs w:val="24"/>
          <w:lang w:eastAsia="en-US"/>
        </w:rPr>
        <w:t>nie dotyczy</w:t>
      </w:r>
    </w:p>
    <w:p w14:paraId="57D72592" w14:textId="77777777" w:rsidR="00984ED2" w:rsidRPr="00984ED2" w:rsidRDefault="00984ED2" w:rsidP="00984ED2">
      <w:pPr>
        <w:widowControl w:val="0"/>
        <w:adjustRightInd w:val="0"/>
        <w:contextualSpacing/>
        <w:jc w:val="both"/>
        <w:textAlignment w:val="baseline"/>
        <w:rPr>
          <w:b/>
          <w:color w:val="000000" w:themeColor="text1"/>
          <w:sz w:val="24"/>
          <w:szCs w:val="24"/>
        </w:rPr>
      </w:pPr>
    </w:p>
    <w:p w14:paraId="09E6EE6B" w14:textId="473EE420"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Cs/>
          <w:color w:val="000000" w:themeColor="text1"/>
          <w:sz w:val="24"/>
          <w:szCs w:val="24"/>
          <w:lang w:eastAsia="en-US"/>
        </w:rPr>
      </w:pPr>
      <w:r w:rsidRPr="00984ED2">
        <w:rPr>
          <w:rFonts w:eastAsia="Calibri"/>
          <w:b/>
          <w:color w:val="000000" w:themeColor="text1"/>
          <w:sz w:val="24"/>
          <w:szCs w:val="24"/>
          <w:lang w:eastAsia="en-US"/>
        </w:rPr>
        <w:t xml:space="preserve">Forma zatrudnienia osób realizujących zamówienie: </w:t>
      </w:r>
    </w:p>
    <w:p w14:paraId="7B5541A1" w14:textId="77777777" w:rsidR="00984ED2" w:rsidRPr="00984ED2" w:rsidRDefault="00984ED2" w:rsidP="00984ED2">
      <w:pPr>
        <w:widowControl w:val="0"/>
        <w:adjustRightInd w:val="0"/>
        <w:ind w:left="720"/>
        <w:contextualSpacing/>
        <w:jc w:val="both"/>
        <w:textAlignment w:val="baseline"/>
        <w:rPr>
          <w:rFonts w:eastAsia="Calibri"/>
          <w:bCs/>
          <w:color w:val="000000" w:themeColor="text1"/>
          <w:sz w:val="24"/>
          <w:szCs w:val="24"/>
          <w:lang w:eastAsia="en-US"/>
        </w:rPr>
      </w:pPr>
      <w:r w:rsidRPr="00984ED2">
        <w:rPr>
          <w:rFonts w:eastAsia="Calibri"/>
          <w:b/>
          <w:color w:val="000000" w:themeColor="text1"/>
          <w:sz w:val="24"/>
          <w:szCs w:val="24"/>
          <w:lang w:eastAsia="en-US"/>
        </w:rPr>
        <w:t xml:space="preserve">- </w:t>
      </w:r>
      <w:r w:rsidRPr="00984ED2">
        <w:rPr>
          <w:rFonts w:eastAsia="Calibri"/>
          <w:bCs/>
          <w:color w:val="000000" w:themeColor="text1"/>
          <w:sz w:val="24"/>
          <w:szCs w:val="24"/>
          <w:lang w:eastAsia="en-US"/>
        </w:rPr>
        <w:t>Zgodnie z obowiązującymi przepisami prawa.</w:t>
      </w:r>
    </w:p>
    <w:p w14:paraId="10C3B7A0" w14:textId="77777777" w:rsidR="00984ED2" w:rsidRPr="00984ED2" w:rsidRDefault="00984ED2" w:rsidP="00984ED2">
      <w:pPr>
        <w:widowControl w:val="0"/>
        <w:adjustRightInd w:val="0"/>
        <w:ind w:firstLine="709"/>
        <w:jc w:val="both"/>
        <w:textAlignment w:val="baseline"/>
        <w:rPr>
          <w:bCs/>
          <w:color w:val="000000" w:themeColor="text1"/>
        </w:rPr>
      </w:pPr>
    </w:p>
    <w:p w14:paraId="3F682B99" w14:textId="77777777" w:rsidR="00984ED2" w:rsidRPr="00984ED2" w:rsidRDefault="00984ED2" w:rsidP="00984ED2">
      <w:pPr>
        <w:widowControl w:val="0"/>
        <w:numPr>
          <w:ilvl w:val="0"/>
          <w:numId w:val="33"/>
        </w:numPr>
        <w:adjustRightInd w:val="0"/>
        <w:spacing w:after="160" w:line="259" w:lineRule="auto"/>
        <w:contextualSpacing/>
        <w:jc w:val="both"/>
        <w:textAlignment w:val="baseline"/>
        <w:rPr>
          <w:rFonts w:eastAsia="Calibri"/>
          <w:b/>
          <w:color w:val="000000" w:themeColor="text1"/>
          <w:sz w:val="24"/>
          <w:szCs w:val="24"/>
          <w:lang w:eastAsia="en-US"/>
        </w:rPr>
      </w:pPr>
      <w:r w:rsidRPr="00984ED2">
        <w:rPr>
          <w:rFonts w:eastAsia="Calibri"/>
          <w:b/>
          <w:color w:val="000000" w:themeColor="text1"/>
          <w:sz w:val="24"/>
          <w:szCs w:val="24"/>
          <w:lang w:eastAsia="en-US"/>
        </w:rPr>
        <w:t xml:space="preserve">Świadczenia Zamawiającego na rzecz Wykonawcy w związku z realizacją zamówienia </w:t>
      </w:r>
    </w:p>
    <w:p w14:paraId="0C7CAB6B" w14:textId="77777777" w:rsidR="00984ED2" w:rsidRPr="00984ED2" w:rsidRDefault="00984ED2" w:rsidP="00984ED2">
      <w:pPr>
        <w:numPr>
          <w:ilvl w:val="0"/>
          <w:numId w:val="35"/>
        </w:numPr>
        <w:spacing w:after="160" w:line="259" w:lineRule="auto"/>
        <w:contextualSpacing/>
        <w:jc w:val="both"/>
        <w:rPr>
          <w:b/>
          <w:bCs/>
          <w:sz w:val="22"/>
          <w:szCs w:val="22"/>
        </w:rPr>
      </w:pPr>
      <w:r w:rsidRPr="00984ED2">
        <w:rPr>
          <w:bCs/>
          <w:sz w:val="22"/>
          <w:szCs w:val="24"/>
        </w:rPr>
        <w:t>Realizacja przedmiotowego zamówienia nie wymaga odpłatnego korzystania ze składników majątku Zamawiającego lub świadczenia usług bądź wydania materiałów niezbędnych do wykonania zamówienia.</w:t>
      </w:r>
      <w:r w:rsidRPr="00984ED2">
        <w:rPr>
          <w:sz w:val="22"/>
          <w:szCs w:val="22"/>
        </w:rPr>
        <w:t xml:space="preserve"> </w:t>
      </w:r>
    </w:p>
    <w:p w14:paraId="56371AE1" w14:textId="77777777" w:rsidR="00452185" w:rsidRPr="00452185" w:rsidRDefault="00452185" w:rsidP="00452185">
      <w:pPr>
        <w:spacing w:line="312" w:lineRule="auto"/>
        <w:rPr>
          <w:b/>
          <w:bCs/>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73699ACC" w14:textId="77777777" w:rsidR="00345133" w:rsidRDefault="00345133" w:rsidP="00490259">
      <w:pPr>
        <w:jc w:val="both"/>
        <w:rPr>
          <w:rFonts w:eastAsiaTheme="majorEastAsia"/>
          <w:b/>
          <w:bCs/>
          <w:color w:val="2F5496" w:themeColor="accent1" w:themeShade="BF"/>
          <w:spacing w:val="20"/>
          <w:sz w:val="28"/>
          <w:szCs w:val="28"/>
        </w:rPr>
      </w:pPr>
    </w:p>
    <w:p w14:paraId="68D94967" w14:textId="77777777" w:rsidR="00345133" w:rsidRDefault="00345133" w:rsidP="00490259">
      <w:pPr>
        <w:jc w:val="both"/>
        <w:rPr>
          <w:rFonts w:eastAsiaTheme="majorEastAsia"/>
          <w:b/>
          <w:bCs/>
          <w:color w:val="2F5496" w:themeColor="accent1" w:themeShade="BF"/>
          <w:spacing w:val="20"/>
          <w:sz w:val="28"/>
          <w:szCs w:val="28"/>
        </w:rPr>
      </w:pPr>
    </w:p>
    <w:p w14:paraId="5C50A489" w14:textId="77777777" w:rsidR="00345133" w:rsidRDefault="00345133" w:rsidP="00490259">
      <w:pPr>
        <w:jc w:val="both"/>
        <w:rPr>
          <w:rFonts w:eastAsiaTheme="majorEastAsia"/>
          <w:b/>
          <w:bCs/>
          <w:color w:val="2F5496" w:themeColor="accent1" w:themeShade="BF"/>
          <w:spacing w:val="20"/>
          <w:sz w:val="28"/>
          <w:szCs w:val="28"/>
        </w:rPr>
      </w:pPr>
    </w:p>
    <w:p w14:paraId="4B87EDE9" w14:textId="77777777" w:rsidR="00345133" w:rsidRDefault="00345133" w:rsidP="00490259">
      <w:pPr>
        <w:jc w:val="both"/>
        <w:rPr>
          <w:rFonts w:eastAsiaTheme="majorEastAsia"/>
          <w:b/>
          <w:bCs/>
          <w:color w:val="2F5496" w:themeColor="accent1" w:themeShade="BF"/>
          <w:spacing w:val="20"/>
          <w:sz w:val="28"/>
          <w:szCs w:val="28"/>
        </w:rPr>
      </w:pPr>
    </w:p>
    <w:p w14:paraId="1001102B" w14:textId="77777777" w:rsidR="00345133" w:rsidRDefault="00345133" w:rsidP="00490259">
      <w:pPr>
        <w:jc w:val="both"/>
        <w:rPr>
          <w:rFonts w:eastAsiaTheme="majorEastAsia"/>
          <w:b/>
          <w:bCs/>
          <w:color w:val="2F5496" w:themeColor="accent1" w:themeShade="BF"/>
          <w:spacing w:val="20"/>
          <w:sz w:val="28"/>
          <w:szCs w:val="28"/>
        </w:rPr>
      </w:pPr>
    </w:p>
    <w:p w14:paraId="10E0E080" w14:textId="77777777" w:rsidR="00345133" w:rsidRDefault="00345133" w:rsidP="00490259">
      <w:pPr>
        <w:jc w:val="both"/>
        <w:rPr>
          <w:rFonts w:eastAsiaTheme="majorEastAsia"/>
          <w:b/>
          <w:bCs/>
          <w:color w:val="2F5496" w:themeColor="accent1" w:themeShade="BF"/>
          <w:spacing w:val="20"/>
          <w:sz w:val="28"/>
          <w:szCs w:val="28"/>
        </w:rPr>
      </w:pPr>
    </w:p>
    <w:p w14:paraId="1875D5FA" w14:textId="77777777" w:rsidR="00345133" w:rsidRDefault="00345133" w:rsidP="00490259">
      <w:pPr>
        <w:jc w:val="both"/>
        <w:rPr>
          <w:rFonts w:eastAsiaTheme="majorEastAsia"/>
          <w:b/>
          <w:bCs/>
          <w:color w:val="2F5496" w:themeColor="accent1" w:themeShade="BF"/>
          <w:spacing w:val="20"/>
          <w:sz w:val="28"/>
          <w:szCs w:val="28"/>
        </w:rPr>
      </w:pPr>
    </w:p>
    <w:p w14:paraId="0CE26DD2" w14:textId="77777777" w:rsidR="00345133" w:rsidRDefault="00345133" w:rsidP="00490259">
      <w:pPr>
        <w:jc w:val="both"/>
        <w:rPr>
          <w:rFonts w:eastAsiaTheme="majorEastAsia"/>
          <w:b/>
          <w:bCs/>
          <w:color w:val="2F5496" w:themeColor="accent1" w:themeShade="BF"/>
          <w:spacing w:val="20"/>
          <w:sz w:val="28"/>
          <w:szCs w:val="28"/>
        </w:rPr>
      </w:pPr>
    </w:p>
    <w:p w14:paraId="21A4FE3A" w14:textId="77777777" w:rsidR="00345133" w:rsidRDefault="00345133" w:rsidP="00490259">
      <w:pPr>
        <w:jc w:val="both"/>
        <w:rPr>
          <w:rFonts w:eastAsiaTheme="majorEastAsia"/>
          <w:b/>
          <w:bCs/>
          <w:color w:val="2F5496" w:themeColor="accent1" w:themeShade="BF"/>
          <w:spacing w:val="20"/>
          <w:sz w:val="28"/>
          <w:szCs w:val="28"/>
        </w:rPr>
      </w:pPr>
    </w:p>
    <w:p w14:paraId="5B0FCBAF" w14:textId="77777777" w:rsidR="00345133" w:rsidRDefault="00345133" w:rsidP="00490259">
      <w:pPr>
        <w:jc w:val="both"/>
        <w:rPr>
          <w:rFonts w:eastAsiaTheme="majorEastAsia"/>
          <w:b/>
          <w:bCs/>
          <w:color w:val="2F5496" w:themeColor="accent1" w:themeShade="BF"/>
          <w:spacing w:val="20"/>
          <w:sz w:val="28"/>
          <w:szCs w:val="28"/>
        </w:rPr>
      </w:pPr>
    </w:p>
    <w:p w14:paraId="65FDD4CB" w14:textId="77777777" w:rsidR="00345133" w:rsidRDefault="00345133" w:rsidP="00490259">
      <w:pPr>
        <w:jc w:val="both"/>
        <w:rPr>
          <w:rFonts w:eastAsiaTheme="majorEastAsia"/>
          <w:b/>
          <w:bCs/>
          <w:color w:val="2F5496" w:themeColor="accent1" w:themeShade="BF"/>
          <w:spacing w:val="20"/>
          <w:sz w:val="28"/>
          <w:szCs w:val="28"/>
        </w:rPr>
      </w:pPr>
    </w:p>
    <w:p w14:paraId="0F6F688F" w14:textId="77777777" w:rsidR="00345133" w:rsidRDefault="00345133" w:rsidP="00490259">
      <w:pPr>
        <w:jc w:val="both"/>
        <w:rPr>
          <w:rFonts w:eastAsiaTheme="majorEastAsia"/>
          <w:b/>
          <w:bCs/>
          <w:color w:val="2F5496" w:themeColor="accent1" w:themeShade="BF"/>
          <w:spacing w:val="20"/>
          <w:sz w:val="28"/>
          <w:szCs w:val="28"/>
        </w:rPr>
      </w:pPr>
    </w:p>
    <w:p w14:paraId="7F253B32" w14:textId="77777777" w:rsidR="00345133" w:rsidRDefault="00345133" w:rsidP="00490259">
      <w:pPr>
        <w:jc w:val="both"/>
        <w:rPr>
          <w:rFonts w:eastAsiaTheme="majorEastAsia"/>
          <w:b/>
          <w:bCs/>
          <w:color w:val="2F5496" w:themeColor="accent1" w:themeShade="BF"/>
          <w:spacing w:val="20"/>
          <w:sz w:val="28"/>
          <w:szCs w:val="28"/>
        </w:rPr>
      </w:pPr>
    </w:p>
    <w:p w14:paraId="50F14D92" w14:textId="77777777" w:rsidR="00345133" w:rsidRDefault="00345133" w:rsidP="00490259">
      <w:pPr>
        <w:jc w:val="both"/>
        <w:rPr>
          <w:rFonts w:eastAsiaTheme="majorEastAsia"/>
          <w:b/>
          <w:bCs/>
          <w:color w:val="2F5496" w:themeColor="accent1" w:themeShade="BF"/>
          <w:spacing w:val="20"/>
          <w:sz w:val="28"/>
          <w:szCs w:val="28"/>
        </w:rPr>
      </w:pPr>
    </w:p>
    <w:p w14:paraId="42F90475" w14:textId="77777777" w:rsidR="00345133" w:rsidRDefault="00345133" w:rsidP="00490259">
      <w:pPr>
        <w:jc w:val="both"/>
        <w:rPr>
          <w:rFonts w:eastAsiaTheme="majorEastAsia"/>
          <w:b/>
          <w:bCs/>
          <w:color w:val="2F5496" w:themeColor="accent1" w:themeShade="BF"/>
          <w:spacing w:val="20"/>
          <w:sz w:val="28"/>
          <w:szCs w:val="28"/>
        </w:rPr>
      </w:pPr>
    </w:p>
    <w:p w14:paraId="5F13F790" w14:textId="77777777" w:rsidR="00345133" w:rsidRDefault="00345133" w:rsidP="00490259">
      <w:pPr>
        <w:jc w:val="both"/>
        <w:rPr>
          <w:rFonts w:eastAsiaTheme="majorEastAsia"/>
          <w:b/>
          <w:bCs/>
          <w:color w:val="2F5496" w:themeColor="accent1" w:themeShade="BF"/>
          <w:spacing w:val="20"/>
          <w:sz w:val="28"/>
          <w:szCs w:val="28"/>
        </w:rPr>
      </w:pPr>
    </w:p>
    <w:p w14:paraId="04D3C449" w14:textId="77777777" w:rsidR="00BB3FC4" w:rsidRDefault="00BB3FC4" w:rsidP="00490259">
      <w:pPr>
        <w:jc w:val="both"/>
        <w:rPr>
          <w:rFonts w:eastAsiaTheme="majorEastAsia"/>
          <w:b/>
          <w:bCs/>
          <w:color w:val="2F5496" w:themeColor="accent1" w:themeShade="BF"/>
          <w:spacing w:val="20"/>
          <w:sz w:val="28"/>
          <w:szCs w:val="28"/>
        </w:rPr>
      </w:pPr>
    </w:p>
    <w:p w14:paraId="44E435CF" w14:textId="77777777" w:rsidR="00345133" w:rsidRDefault="00345133" w:rsidP="00490259">
      <w:pPr>
        <w:jc w:val="both"/>
        <w:rPr>
          <w:rFonts w:eastAsiaTheme="majorEastAsia"/>
          <w:b/>
          <w:bCs/>
          <w:color w:val="2F5496" w:themeColor="accent1" w:themeShade="BF"/>
          <w:spacing w:val="20"/>
          <w:sz w:val="28"/>
          <w:szCs w:val="28"/>
        </w:rPr>
      </w:pPr>
    </w:p>
    <w:p w14:paraId="0D6588AE" w14:textId="7AA36F00" w:rsidR="00490259" w:rsidRDefault="00490259" w:rsidP="00490259">
      <w:pPr>
        <w:spacing w:after="160" w:line="259" w:lineRule="auto"/>
        <w:jc w:val="both"/>
      </w:pPr>
    </w:p>
    <w:p w14:paraId="617FB423" w14:textId="77777777" w:rsidR="00473FFE" w:rsidRDefault="00473FFE" w:rsidP="00490259">
      <w:pPr>
        <w:spacing w:after="160" w:line="259" w:lineRule="auto"/>
        <w:jc w:val="both"/>
      </w:pPr>
    </w:p>
    <w:p w14:paraId="43E2A8EF" w14:textId="77777777" w:rsidR="00473FFE" w:rsidRDefault="00473FFE" w:rsidP="00490259">
      <w:pPr>
        <w:spacing w:after="160" w:line="259" w:lineRule="auto"/>
        <w:jc w:val="both"/>
      </w:pPr>
    </w:p>
    <w:p w14:paraId="32BA16A7" w14:textId="77777777" w:rsidR="00473FFE" w:rsidRDefault="00473FFE" w:rsidP="00490259">
      <w:pPr>
        <w:spacing w:after="160" w:line="259" w:lineRule="auto"/>
        <w:jc w:val="both"/>
      </w:pPr>
    </w:p>
    <w:p w14:paraId="3429192E" w14:textId="77777777" w:rsidR="00473FFE" w:rsidRDefault="00473FFE" w:rsidP="00490259">
      <w:pPr>
        <w:spacing w:after="160" w:line="259" w:lineRule="auto"/>
        <w:jc w:val="both"/>
      </w:pPr>
    </w:p>
    <w:p w14:paraId="50FF681F" w14:textId="77777777" w:rsidR="00473FFE" w:rsidRDefault="00473FFE" w:rsidP="00490259">
      <w:pPr>
        <w:spacing w:after="160" w:line="259" w:lineRule="auto"/>
        <w:jc w:val="both"/>
      </w:pPr>
    </w:p>
    <w:p w14:paraId="48770F0D" w14:textId="77777777" w:rsidR="00473FFE" w:rsidRDefault="00473FFE" w:rsidP="00490259">
      <w:pPr>
        <w:spacing w:after="160" w:line="259" w:lineRule="auto"/>
        <w:jc w:val="both"/>
      </w:pPr>
    </w:p>
    <w:p w14:paraId="1CD15A93" w14:textId="77777777" w:rsidR="00473FFE" w:rsidRDefault="00473FFE" w:rsidP="00490259">
      <w:pPr>
        <w:spacing w:after="160" w:line="259" w:lineRule="auto"/>
        <w:jc w:val="both"/>
      </w:pPr>
    </w:p>
    <w:p w14:paraId="77A95DD5" w14:textId="77777777" w:rsidR="00473FFE" w:rsidRPr="007A4EE6" w:rsidRDefault="00473FFE"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01102">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FAC86BF" w:rsidR="003761A2" w:rsidRPr="007A4EE6" w:rsidRDefault="003761A2" w:rsidP="003761A2">
      <w:pPr>
        <w:jc w:val="both"/>
        <w:rPr>
          <w:rFonts w:eastAsiaTheme="majorEastAsia"/>
          <w:b/>
          <w:bCs/>
          <w:color w:val="2F5496" w:themeColor="accent1" w:themeShade="BF"/>
          <w:spacing w:val="20"/>
          <w:sz w:val="28"/>
          <w:szCs w:val="28"/>
        </w:rPr>
      </w:pPr>
      <w:bookmarkStart w:id="9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596C9E">
        <w:rPr>
          <w:rFonts w:eastAsiaTheme="majorEastAsia"/>
          <w:b/>
          <w:bCs/>
          <w:color w:val="2F5496" w:themeColor="accent1" w:themeShade="BF"/>
          <w:spacing w:val="20"/>
          <w:sz w:val="28"/>
          <w:szCs w:val="28"/>
        </w:rPr>
        <w:t xml:space="preserve"> </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5" w:name="_Hlk106046523"/>
      <w:bookmarkStart w:id="9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D01102">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8F6E63">
        <w:tc>
          <w:tcPr>
            <w:tcW w:w="959" w:type="dxa"/>
          </w:tcPr>
          <w:p w14:paraId="03A5F615" w14:textId="77777777" w:rsidR="00490259" w:rsidRPr="00E66F78" w:rsidRDefault="00490259" w:rsidP="008F6E63">
            <w:pPr>
              <w:jc w:val="both"/>
              <w:rPr>
                <w:sz w:val="24"/>
                <w:szCs w:val="24"/>
              </w:rPr>
            </w:pPr>
            <w:r w:rsidRPr="00E66F78">
              <w:rPr>
                <w:sz w:val="24"/>
                <w:szCs w:val="24"/>
              </w:rPr>
              <w:t>Lp.</w:t>
            </w:r>
          </w:p>
        </w:tc>
        <w:tc>
          <w:tcPr>
            <w:tcW w:w="8251" w:type="dxa"/>
          </w:tcPr>
          <w:p w14:paraId="10DE23DA" w14:textId="77777777" w:rsidR="00490259" w:rsidRPr="00E66F78" w:rsidRDefault="00490259" w:rsidP="008F6E63">
            <w:pPr>
              <w:jc w:val="both"/>
              <w:rPr>
                <w:sz w:val="24"/>
                <w:szCs w:val="24"/>
              </w:rPr>
            </w:pPr>
            <w:r w:rsidRPr="00E66F78">
              <w:rPr>
                <w:sz w:val="24"/>
                <w:szCs w:val="24"/>
              </w:rPr>
              <w:t>Nazwa podmiotu, adres</w:t>
            </w:r>
          </w:p>
          <w:p w14:paraId="351219B8" w14:textId="77777777" w:rsidR="00490259" w:rsidRPr="00E66F78" w:rsidRDefault="00490259" w:rsidP="008F6E63">
            <w:pPr>
              <w:jc w:val="both"/>
              <w:rPr>
                <w:sz w:val="24"/>
                <w:szCs w:val="24"/>
              </w:rPr>
            </w:pPr>
          </w:p>
        </w:tc>
      </w:tr>
      <w:tr w:rsidR="00490259" w:rsidRPr="00E66F78" w14:paraId="737E722F" w14:textId="77777777" w:rsidTr="008F6E63">
        <w:tc>
          <w:tcPr>
            <w:tcW w:w="959" w:type="dxa"/>
          </w:tcPr>
          <w:p w14:paraId="2535E305" w14:textId="77777777" w:rsidR="00490259" w:rsidRPr="00E66F78" w:rsidRDefault="00490259" w:rsidP="008F6E63">
            <w:pPr>
              <w:jc w:val="both"/>
              <w:rPr>
                <w:sz w:val="24"/>
                <w:szCs w:val="24"/>
              </w:rPr>
            </w:pPr>
          </w:p>
        </w:tc>
        <w:tc>
          <w:tcPr>
            <w:tcW w:w="8251" w:type="dxa"/>
          </w:tcPr>
          <w:p w14:paraId="1F52F2E9" w14:textId="77777777" w:rsidR="00490259" w:rsidRPr="00E66F78" w:rsidRDefault="00490259" w:rsidP="008F6E63">
            <w:pPr>
              <w:jc w:val="both"/>
              <w:rPr>
                <w:sz w:val="24"/>
                <w:szCs w:val="24"/>
              </w:rPr>
            </w:pPr>
          </w:p>
          <w:p w14:paraId="4C3DA20C" w14:textId="77777777" w:rsidR="00490259" w:rsidRPr="00E66F78" w:rsidRDefault="00490259" w:rsidP="008F6E63">
            <w:pPr>
              <w:jc w:val="both"/>
              <w:rPr>
                <w:sz w:val="24"/>
                <w:szCs w:val="24"/>
              </w:rPr>
            </w:pPr>
          </w:p>
        </w:tc>
      </w:tr>
      <w:tr w:rsidR="00490259" w:rsidRPr="00E66F78" w14:paraId="4ED89539" w14:textId="77777777" w:rsidTr="008F6E63">
        <w:tc>
          <w:tcPr>
            <w:tcW w:w="959" w:type="dxa"/>
          </w:tcPr>
          <w:p w14:paraId="54EF6E62" w14:textId="77777777" w:rsidR="00490259" w:rsidRPr="00E66F78" w:rsidRDefault="00490259" w:rsidP="008F6E63">
            <w:pPr>
              <w:jc w:val="both"/>
              <w:rPr>
                <w:sz w:val="24"/>
                <w:szCs w:val="24"/>
              </w:rPr>
            </w:pPr>
          </w:p>
          <w:p w14:paraId="006A8271" w14:textId="77777777" w:rsidR="00490259" w:rsidRPr="00E66F78" w:rsidRDefault="00490259" w:rsidP="008F6E63">
            <w:pPr>
              <w:jc w:val="both"/>
              <w:rPr>
                <w:sz w:val="24"/>
                <w:szCs w:val="24"/>
              </w:rPr>
            </w:pPr>
          </w:p>
        </w:tc>
        <w:tc>
          <w:tcPr>
            <w:tcW w:w="8251" w:type="dxa"/>
          </w:tcPr>
          <w:p w14:paraId="111ADE8E" w14:textId="77777777" w:rsidR="00490259" w:rsidRPr="00E66F78" w:rsidRDefault="00490259" w:rsidP="008F6E63">
            <w:pPr>
              <w:jc w:val="both"/>
              <w:rPr>
                <w:sz w:val="24"/>
                <w:szCs w:val="24"/>
              </w:rPr>
            </w:pPr>
          </w:p>
        </w:tc>
      </w:tr>
      <w:tr w:rsidR="00490259" w:rsidRPr="00E66F78" w14:paraId="3DD732A4" w14:textId="77777777" w:rsidTr="008F6E63">
        <w:tc>
          <w:tcPr>
            <w:tcW w:w="959" w:type="dxa"/>
          </w:tcPr>
          <w:p w14:paraId="65E1946B" w14:textId="77777777" w:rsidR="00490259" w:rsidRPr="00E66F78" w:rsidRDefault="00490259" w:rsidP="008F6E63">
            <w:pPr>
              <w:jc w:val="both"/>
              <w:rPr>
                <w:sz w:val="24"/>
                <w:szCs w:val="24"/>
              </w:rPr>
            </w:pPr>
          </w:p>
          <w:p w14:paraId="1A07B3D3" w14:textId="77777777" w:rsidR="00490259" w:rsidRPr="00E66F78" w:rsidRDefault="00490259" w:rsidP="008F6E63">
            <w:pPr>
              <w:jc w:val="both"/>
              <w:rPr>
                <w:sz w:val="24"/>
                <w:szCs w:val="24"/>
              </w:rPr>
            </w:pPr>
          </w:p>
        </w:tc>
        <w:tc>
          <w:tcPr>
            <w:tcW w:w="8251" w:type="dxa"/>
          </w:tcPr>
          <w:p w14:paraId="348A6F28" w14:textId="77777777" w:rsidR="00490259" w:rsidRPr="00E66F78" w:rsidRDefault="00490259" w:rsidP="008F6E63">
            <w:pPr>
              <w:jc w:val="both"/>
              <w:rPr>
                <w:sz w:val="24"/>
                <w:szCs w:val="24"/>
              </w:rPr>
            </w:pPr>
          </w:p>
        </w:tc>
      </w:tr>
      <w:tr w:rsidR="00490259" w:rsidRPr="00E66F78" w14:paraId="35C38B0D" w14:textId="77777777" w:rsidTr="008F6E63">
        <w:tc>
          <w:tcPr>
            <w:tcW w:w="959" w:type="dxa"/>
          </w:tcPr>
          <w:p w14:paraId="03BE80A5" w14:textId="77777777" w:rsidR="00490259" w:rsidRPr="00E66F78" w:rsidRDefault="00490259" w:rsidP="008F6E63">
            <w:pPr>
              <w:jc w:val="both"/>
              <w:rPr>
                <w:sz w:val="24"/>
                <w:szCs w:val="24"/>
              </w:rPr>
            </w:pPr>
          </w:p>
          <w:p w14:paraId="3E59DCDC" w14:textId="77777777" w:rsidR="00490259" w:rsidRPr="00E66F78" w:rsidRDefault="00490259" w:rsidP="008F6E63">
            <w:pPr>
              <w:jc w:val="both"/>
              <w:rPr>
                <w:sz w:val="24"/>
                <w:szCs w:val="24"/>
              </w:rPr>
            </w:pPr>
          </w:p>
        </w:tc>
        <w:tc>
          <w:tcPr>
            <w:tcW w:w="8251" w:type="dxa"/>
          </w:tcPr>
          <w:p w14:paraId="187AB020" w14:textId="77777777" w:rsidR="00490259" w:rsidRPr="00E66F78" w:rsidRDefault="00490259" w:rsidP="008F6E6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8" w:name="_Hlk106046238"/>
    </w:p>
    <w:p w14:paraId="636643EB" w14:textId="13B8E313" w:rsidR="00490259" w:rsidRPr="008057B2" w:rsidRDefault="00490259" w:rsidP="00490259">
      <w:pPr>
        <w:jc w:val="center"/>
        <w:rPr>
          <w:b/>
          <w:sz w:val="24"/>
          <w:szCs w:val="24"/>
        </w:rPr>
      </w:pPr>
      <w:r w:rsidRPr="0013238E">
        <w:rPr>
          <w:b/>
          <w:sz w:val="24"/>
          <w:szCs w:val="24"/>
        </w:rPr>
        <w:t xml:space="preserve">w okresie </w:t>
      </w:r>
      <w:r w:rsidRPr="007D2AAE">
        <w:rPr>
          <w:b/>
          <w:sz w:val="24"/>
          <w:szCs w:val="24"/>
        </w:rPr>
        <w:t xml:space="preserve">ostatnich </w:t>
      </w:r>
      <w:r w:rsidR="008A2046" w:rsidRPr="007D2AAE">
        <w:rPr>
          <w:b/>
          <w:sz w:val="24"/>
          <w:szCs w:val="24"/>
        </w:rPr>
        <w:t>pięciu lat</w:t>
      </w:r>
      <w:r w:rsidR="0013238E" w:rsidRPr="007D2AAE">
        <w:rPr>
          <w:b/>
          <w:sz w:val="24"/>
          <w:szCs w:val="24"/>
        </w:rPr>
        <w:t xml:space="preserve"> </w:t>
      </w:r>
      <w:r w:rsidRPr="007D2AAE">
        <w:rPr>
          <w:b/>
          <w:sz w:val="24"/>
          <w:szCs w:val="24"/>
        </w:rPr>
        <w:t xml:space="preserve">w zakresie niezbędnym do wykazania spełnienia warunku udziału </w:t>
      </w:r>
      <w:r w:rsidRPr="0013238E">
        <w:rPr>
          <w:b/>
          <w:sz w:val="24"/>
          <w:szCs w:val="24"/>
        </w:rPr>
        <w:t>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8F6E63">
        <w:tc>
          <w:tcPr>
            <w:tcW w:w="426" w:type="dxa"/>
            <w:vAlign w:val="center"/>
          </w:tcPr>
          <w:p w14:paraId="14C66227" w14:textId="77777777" w:rsidR="00490259" w:rsidRPr="00BE4794" w:rsidRDefault="00490259" w:rsidP="008F6E6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8F6E6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8F6E63">
            <w:pPr>
              <w:tabs>
                <w:tab w:val="left" w:pos="851"/>
              </w:tabs>
              <w:jc w:val="center"/>
              <w:rPr>
                <w:b/>
                <w:sz w:val="18"/>
                <w:szCs w:val="18"/>
                <w:lang w:eastAsia="zh-CN"/>
              </w:rPr>
            </w:pPr>
            <w:r w:rsidRPr="002B3992">
              <w:rPr>
                <w:b/>
                <w:sz w:val="18"/>
                <w:szCs w:val="18"/>
                <w:lang w:eastAsia="zh-CN"/>
              </w:rPr>
              <w:t>Wartość zamówienia brutto zł</w:t>
            </w:r>
          </w:p>
          <w:p w14:paraId="00C66B2D" w14:textId="5DE9E66A" w:rsidR="00490259" w:rsidRPr="002B3992" w:rsidRDefault="00490259" w:rsidP="008F6E63">
            <w:pPr>
              <w:tabs>
                <w:tab w:val="left" w:pos="851"/>
              </w:tabs>
              <w:jc w:val="center"/>
              <w:rPr>
                <w:sz w:val="18"/>
                <w:szCs w:val="18"/>
                <w:lang w:eastAsia="zh-CN"/>
              </w:rPr>
            </w:pPr>
            <w:r w:rsidRPr="002B3992">
              <w:rPr>
                <w:sz w:val="18"/>
                <w:szCs w:val="18"/>
                <w:lang w:eastAsia="zh-CN"/>
              </w:rPr>
              <w:t xml:space="preserve">(w okresie ostatnich </w:t>
            </w:r>
            <w:r w:rsidR="00D26F0F">
              <w:rPr>
                <w:sz w:val="18"/>
                <w:szCs w:val="18"/>
                <w:lang w:eastAsia="zh-CN"/>
              </w:rPr>
              <w:t>pięciu</w:t>
            </w:r>
            <w:r w:rsidR="00D26F0F" w:rsidRPr="002B3992">
              <w:rPr>
                <w:sz w:val="18"/>
                <w:szCs w:val="18"/>
                <w:lang w:eastAsia="zh-CN"/>
              </w:rPr>
              <w:t xml:space="preserve"> </w:t>
            </w:r>
            <w:r w:rsidRPr="002B3992">
              <w:rPr>
                <w:sz w:val="18"/>
                <w:szCs w:val="18"/>
                <w:lang w:eastAsia="zh-CN"/>
              </w:rPr>
              <w:t>lat przed terminem składania ofert)</w:t>
            </w:r>
          </w:p>
        </w:tc>
        <w:tc>
          <w:tcPr>
            <w:tcW w:w="1417" w:type="dxa"/>
            <w:vAlign w:val="center"/>
          </w:tcPr>
          <w:p w14:paraId="570A589D" w14:textId="77777777" w:rsidR="00490259" w:rsidRPr="002B3992" w:rsidRDefault="00490259" w:rsidP="008F6E6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8F6E6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8F6E6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8F6E6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8F6E6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8F6E63">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DE2E25E" w:rsidR="009341CA" w:rsidRPr="008651A3" w:rsidRDefault="009341CA" w:rsidP="00AC673C">
            <w:pPr>
              <w:spacing w:before="120"/>
              <w:jc w:val="both"/>
            </w:pPr>
            <w:r w:rsidRPr="008651A3">
              <w:rPr>
                <w:b/>
                <w:lang w:eastAsia="zh-CN"/>
              </w:rPr>
              <w:t>Warunek:</w:t>
            </w:r>
            <w:r w:rsidR="008347E3">
              <w:rPr>
                <w:bCs/>
                <w:lang w:eastAsia="zh-CN"/>
              </w:rPr>
              <w:t xml:space="preserve"> </w:t>
            </w:r>
            <w:r w:rsidR="008347E3" w:rsidRPr="008347E3">
              <w:rPr>
                <w:bCs/>
                <w:lang w:eastAsia="zh-CN"/>
              </w:rPr>
              <w:t xml:space="preserve">w okresie ostatnich 5 lat przed terminem składania ofert (a jeśli okres prowadzenia działalności jest krótszy to w tym okresie) wykonał co najmniej 5 usług polegających na kompleksowym wdrożeniu systemu jak w przedmiocie niniejszego </w:t>
            </w:r>
            <w:proofErr w:type="spellStart"/>
            <w:r w:rsidR="008347E3" w:rsidRPr="008347E3">
              <w:rPr>
                <w:bCs/>
                <w:lang w:eastAsia="zh-CN"/>
              </w:rPr>
              <w:t>postępowaniana</w:t>
            </w:r>
            <w:proofErr w:type="spellEnd"/>
            <w:r w:rsidR="008347E3" w:rsidRPr="008347E3">
              <w:rPr>
                <w:bCs/>
                <w:lang w:eastAsia="zh-CN"/>
              </w:rPr>
              <w:t xml:space="preserve"> na wartość łączną brutto nie niższą niż 50 000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8F6E6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8F6E63">
            <w:pPr>
              <w:tabs>
                <w:tab w:val="left" w:pos="851"/>
              </w:tabs>
              <w:jc w:val="both"/>
              <w:rPr>
                <w:sz w:val="24"/>
                <w:szCs w:val="24"/>
                <w:lang w:eastAsia="zh-CN"/>
              </w:rPr>
            </w:pPr>
          </w:p>
          <w:p w14:paraId="20041874" w14:textId="77777777" w:rsidR="00490259" w:rsidRPr="00E66F78" w:rsidRDefault="00490259" w:rsidP="008F6E63">
            <w:pPr>
              <w:tabs>
                <w:tab w:val="left" w:pos="851"/>
              </w:tabs>
              <w:jc w:val="both"/>
              <w:rPr>
                <w:sz w:val="24"/>
                <w:szCs w:val="24"/>
                <w:lang w:eastAsia="zh-CN"/>
              </w:rPr>
            </w:pPr>
          </w:p>
        </w:tc>
        <w:tc>
          <w:tcPr>
            <w:tcW w:w="1559" w:type="dxa"/>
          </w:tcPr>
          <w:p w14:paraId="582AE0A6" w14:textId="77777777" w:rsidR="00490259" w:rsidRPr="002B3992" w:rsidRDefault="00490259" w:rsidP="008F6E63">
            <w:pPr>
              <w:tabs>
                <w:tab w:val="left" w:pos="851"/>
              </w:tabs>
              <w:jc w:val="both"/>
              <w:rPr>
                <w:b/>
                <w:sz w:val="24"/>
                <w:szCs w:val="24"/>
                <w:lang w:eastAsia="zh-CN"/>
              </w:rPr>
            </w:pPr>
          </w:p>
        </w:tc>
        <w:tc>
          <w:tcPr>
            <w:tcW w:w="1417" w:type="dxa"/>
          </w:tcPr>
          <w:p w14:paraId="7FF91738" w14:textId="77777777" w:rsidR="00490259" w:rsidRPr="002B3992" w:rsidRDefault="00490259" w:rsidP="008F6E63">
            <w:pPr>
              <w:tabs>
                <w:tab w:val="left" w:pos="851"/>
              </w:tabs>
              <w:jc w:val="both"/>
              <w:rPr>
                <w:b/>
                <w:sz w:val="24"/>
                <w:szCs w:val="24"/>
                <w:lang w:eastAsia="zh-CN"/>
              </w:rPr>
            </w:pPr>
          </w:p>
        </w:tc>
        <w:tc>
          <w:tcPr>
            <w:tcW w:w="1560" w:type="dxa"/>
          </w:tcPr>
          <w:p w14:paraId="11FCB429" w14:textId="77777777" w:rsidR="00490259" w:rsidRPr="00E66F78" w:rsidRDefault="00490259" w:rsidP="008F6E63">
            <w:pPr>
              <w:tabs>
                <w:tab w:val="left" w:pos="851"/>
              </w:tabs>
              <w:jc w:val="both"/>
              <w:rPr>
                <w:b/>
                <w:sz w:val="24"/>
                <w:szCs w:val="24"/>
                <w:lang w:eastAsia="zh-CN"/>
              </w:rPr>
            </w:pPr>
          </w:p>
        </w:tc>
        <w:tc>
          <w:tcPr>
            <w:tcW w:w="1842" w:type="dxa"/>
          </w:tcPr>
          <w:p w14:paraId="26984344" w14:textId="77777777" w:rsidR="00490259" w:rsidRPr="00E66F78" w:rsidRDefault="00490259" w:rsidP="008F6E63">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8F6E6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8F6E63">
            <w:pPr>
              <w:tabs>
                <w:tab w:val="left" w:pos="851"/>
              </w:tabs>
              <w:jc w:val="both"/>
              <w:rPr>
                <w:sz w:val="24"/>
                <w:szCs w:val="24"/>
                <w:lang w:eastAsia="zh-CN"/>
              </w:rPr>
            </w:pPr>
          </w:p>
          <w:p w14:paraId="68153734" w14:textId="77777777" w:rsidR="00490259" w:rsidRPr="00E66F78" w:rsidRDefault="00490259" w:rsidP="008F6E63">
            <w:pPr>
              <w:tabs>
                <w:tab w:val="left" w:pos="851"/>
              </w:tabs>
              <w:jc w:val="both"/>
              <w:rPr>
                <w:sz w:val="24"/>
                <w:szCs w:val="24"/>
                <w:lang w:eastAsia="zh-CN"/>
              </w:rPr>
            </w:pPr>
          </w:p>
          <w:p w14:paraId="10F3A86D" w14:textId="77777777" w:rsidR="00490259" w:rsidRPr="00E66F78" w:rsidRDefault="00490259" w:rsidP="008F6E63">
            <w:pPr>
              <w:tabs>
                <w:tab w:val="left" w:pos="851"/>
              </w:tabs>
              <w:jc w:val="both"/>
              <w:rPr>
                <w:sz w:val="24"/>
                <w:szCs w:val="24"/>
                <w:lang w:eastAsia="zh-CN"/>
              </w:rPr>
            </w:pPr>
          </w:p>
        </w:tc>
        <w:tc>
          <w:tcPr>
            <w:tcW w:w="1559" w:type="dxa"/>
          </w:tcPr>
          <w:p w14:paraId="6E910B9A" w14:textId="77777777" w:rsidR="00490259" w:rsidRPr="002B3992" w:rsidRDefault="00490259" w:rsidP="008F6E63">
            <w:pPr>
              <w:tabs>
                <w:tab w:val="left" w:pos="851"/>
              </w:tabs>
              <w:jc w:val="both"/>
              <w:rPr>
                <w:b/>
                <w:sz w:val="24"/>
                <w:szCs w:val="24"/>
                <w:lang w:eastAsia="zh-CN"/>
              </w:rPr>
            </w:pPr>
          </w:p>
        </w:tc>
        <w:tc>
          <w:tcPr>
            <w:tcW w:w="1417" w:type="dxa"/>
          </w:tcPr>
          <w:p w14:paraId="4D770104" w14:textId="77777777" w:rsidR="00490259" w:rsidRPr="002B3992" w:rsidRDefault="00490259" w:rsidP="008F6E63">
            <w:pPr>
              <w:tabs>
                <w:tab w:val="left" w:pos="851"/>
              </w:tabs>
              <w:jc w:val="both"/>
              <w:rPr>
                <w:b/>
                <w:sz w:val="24"/>
                <w:szCs w:val="24"/>
                <w:lang w:eastAsia="zh-CN"/>
              </w:rPr>
            </w:pPr>
          </w:p>
        </w:tc>
        <w:tc>
          <w:tcPr>
            <w:tcW w:w="1560" w:type="dxa"/>
          </w:tcPr>
          <w:p w14:paraId="696EC9D9" w14:textId="77777777" w:rsidR="00490259" w:rsidRPr="00E66F78" w:rsidRDefault="00490259" w:rsidP="008F6E63">
            <w:pPr>
              <w:tabs>
                <w:tab w:val="left" w:pos="851"/>
              </w:tabs>
              <w:jc w:val="both"/>
              <w:rPr>
                <w:b/>
                <w:sz w:val="24"/>
                <w:szCs w:val="24"/>
                <w:lang w:eastAsia="zh-CN"/>
              </w:rPr>
            </w:pPr>
          </w:p>
        </w:tc>
        <w:tc>
          <w:tcPr>
            <w:tcW w:w="1842" w:type="dxa"/>
          </w:tcPr>
          <w:p w14:paraId="5A426A0A" w14:textId="77777777" w:rsidR="00490259" w:rsidRPr="00E66F78" w:rsidRDefault="00490259" w:rsidP="008F6E63">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FE6A9EF"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7FB5C05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596C9E">
        <w:rPr>
          <w:i/>
          <w:iCs/>
          <w:sz w:val="22"/>
          <w:szCs w:val="22"/>
          <w:lang w:eastAsia="zh-CN"/>
        </w:rPr>
        <w:t>usł</w:t>
      </w:r>
      <w:r w:rsidRPr="00596C9E">
        <w:rPr>
          <w:bCs/>
          <w:i/>
          <w:iCs/>
          <w:sz w:val="22"/>
          <w:szCs w:val="22"/>
          <w:lang w:eastAsia="zh-CN"/>
        </w:rPr>
        <w:t>ugi</w:t>
      </w:r>
      <w:r w:rsidR="000A633D" w:rsidRPr="00596C9E">
        <w:rPr>
          <w:bCs/>
          <w:i/>
          <w:iCs/>
          <w:sz w:val="22"/>
          <w:szCs w:val="22"/>
          <w:lang w:eastAsia="zh-CN"/>
        </w:rPr>
        <w:t>/dostawy</w:t>
      </w:r>
      <w:r w:rsidRPr="00596C9E">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5168D004"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E57BE5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61A143DB" w14:textId="02B5058C" w:rsidR="00555424" w:rsidRDefault="00555424">
      <w:pPr>
        <w:spacing w:after="160" w:line="259" w:lineRule="auto"/>
        <w:rPr>
          <w:i/>
          <w:iCs/>
        </w:rPr>
      </w:pPr>
      <w:r>
        <w:rPr>
          <w:i/>
          <w:iCs/>
        </w:rPr>
        <w:br w:type="page"/>
      </w:r>
    </w:p>
    <w:p w14:paraId="09D35969" w14:textId="2180E79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96C9E">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4BD97E6F" w14:textId="7A4E8F13" w:rsidR="00490259" w:rsidRPr="00111016" w:rsidRDefault="00490259" w:rsidP="00596C9E">
      <w:pPr>
        <w:ind w:left="284"/>
        <w:jc w:val="both"/>
        <w:rPr>
          <w:bCs/>
          <w:i/>
          <w:iCs/>
          <w:sz w:val="22"/>
          <w:szCs w:val="22"/>
          <w:lang w:eastAsia="zh-CN"/>
        </w:rPr>
      </w:pPr>
      <w:bookmarkStart w:id="99" w:name="_Hlk106046293"/>
    </w:p>
    <w:bookmarkEnd w:id="99"/>
    <w:p w14:paraId="71D43F77" w14:textId="77777777" w:rsidR="00490259" w:rsidRPr="00555424" w:rsidRDefault="00490259" w:rsidP="00490259">
      <w:pPr>
        <w:pStyle w:val="Nagwek1"/>
        <w:rPr>
          <w:sz w:val="20"/>
          <w:szCs w:val="20"/>
        </w:rPr>
        <w:sectPr w:rsidR="00490259" w:rsidRPr="00555424" w:rsidSect="00D01102">
          <w:pgSz w:w="11907" w:h="16840" w:code="9"/>
          <w:pgMar w:top="1417" w:right="1275" w:bottom="1417" w:left="1417" w:header="709" w:footer="176" w:gutter="0"/>
          <w:cols w:space="708"/>
          <w:docGrid w:linePitch="360"/>
        </w:sectPr>
      </w:pPr>
    </w:p>
    <w:p w14:paraId="76939B95" w14:textId="580C5AC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96C9E">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D01102">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0" w:name="_Hlk106046060"/>
      <w:r w:rsidRPr="008057B2">
        <w:rPr>
          <w:sz w:val="22"/>
          <w:szCs w:val="22"/>
        </w:rPr>
        <w:t xml:space="preserve">Nazwa </w:t>
      </w:r>
      <w:r w:rsidR="00DB4D9E">
        <w:rPr>
          <w:sz w:val="22"/>
          <w:szCs w:val="22"/>
        </w:rPr>
        <w:t>Wykonawcy</w:t>
      </w:r>
      <w:r w:rsidRPr="008057B2">
        <w:rPr>
          <w:sz w:val="22"/>
          <w:szCs w:val="22"/>
        </w:rPr>
        <w:t>: ...................................................................................................................</w:t>
      </w:r>
    </w:p>
    <w:bookmarkEnd w:id="10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74232D33" w14:textId="7C6CC2E7" w:rsidR="00490259" w:rsidRDefault="00C30D61" w:rsidP="00F46B8D">
      <w:pPr>
        <w:spacing w:after="160" w:line="259" w:lineRule="auto"/>
        <w:rPr>
          <w:rFonts w:eastAsiaTheme="majorEastAsia"/>
          <w:b/>
          <w:bCs/>
          <w:color w:val="2F5496" w:themeColor="accent1" w:themeShade="BF"/>
          <w:spacing w:val="20"/>
          <w:sz w:val="28"/>
          <w:szCs w:val="28"/>
        </w:rPr>
      </w:pPr>
      <w:r>
        <w:rPr>
          <w:b/>
          <w:bCs/>
          <w:sz w:val="24"/>
          <w:szCs w:val="24"/>
        </w:rPr>
        <w:br w:type="page"/>
      </w:r>
      <w:r w:rsidR="00490259"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00490259"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00490259"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00490259"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8F6E63">
        <w:trPr>
          <w:trHeight w:val="806"/>
        </w:trPr>
        <w:tc>
          <w:tcPr>
            <w:tcW w:w="1501" w:type="pct"/>
            <w:vAlign w:val="center"/>
          </w:tcPr>
          <w:p w14:paraId="41F3A183" w14:textId="7DE6364F" w:rsidR="00490259" w:rsidRPr="00786E1D" w:rsidRDefault="00490259" w:rsidP="008F6E6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8F6E6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8F6E63">
        <w:trPr>
          <w:trHeight w:val="335"/>
        </w:trPr>
        <w:tc>
          <w:tcPr>
            <w:tcW w:w="1501" w:type="pct"/>
          </w:tcPr>
          <w:p w14:paraId="387B29A0" w14:textId="77777777" w:rsidR="00490259" w:rsidRPr="00786E1D" w:rsidRDefault="00490259" w:rsidP="008F6E6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8F6E63">
            <w:pPr>
              <w:tabs>
                <w:tab w:val="left" w:pos="720"/>
              </w:tabs>
              <w:snapToGrid w:val="0"/>
              <w:jc w:val="center"/>
              <w:rPr>
                <w:b/>
                <w:i/>
                <w:szCs w:val="18"/>
              </w:rPr>
            </w:pPr>
            <w:r w:rsidRPr="00786E1D">
              <w:rPr>
                <w:b/>
                <w:i/>
                <w:szCs w:val="18"/>
              </w:rPr>
              <w:t>2</w:t>
            </w:r>
          </w:p>
        </w:tc>
      </w:tr>
      <w:tr w:rsidR="00490259" w:rsidRPr="00E66F78" w14:paraId="46FB67D2" w14:textId="77777777" w:rsidTr="008F6E63">
        <w:trPr>
          <w:trHeight w:val="824"/>
        </w:trPr>
        <w:tc>
          <w:tcPr>
            <w:tcW w:w="1501" w:type="pct"/>
          </w:tcPr>
          <w:p w14:paraId="46BA2EA2" w14:textId="77777777" w:rsidR="00490259" w:rsidRPr="00E66F78" w:rsidRDefault="00490259" w:rsidP="008F6E63">
            <w:pPr>
              <w:tabs>
                <w:tab w:val="left" w:pos="720"/>
              </w:tabs>
              <w:snapToGrid w:val="0"/>
              <w:rPr>
                <w:b/>
                <w:sz w:val="22"/>
              </w:rPr>
            </w:pPr>
          </w:p>
        </w:tc>
        <w:tc>
          <w:tcPr>
            <w:tcW w:w="3499" w:type="pct"/>
          </w:tcPr>
          <w:p w14:paraId="6F9BCC59" w14:textId="77777777" w:rsidR="00490259" w:rsidRPr="00E66F78" w:rsidRDefault="00490259" w:rsidP="008F6E63">
            <w:pPr>
              <w:tabs>
                <w:tab w:val="left" w:pos="720"/>
              </w:tabs>
              <w:snapToGrid w:val="0"/>
              <w:rPr>
                <w:b/>
                <w:sz w:val="22"/>
              </w:rPr>
            </w:pPr>
          </w:p>
        </w:tc>
      </w:tr>
      <w:tr w:rsidR="00490259" w:rsidRPr="00E66F78" w14:paraId="25DBB348" w14:textId="77777777" w:rsidTr="008F6E63">
        <w:trPr>
          <w:trHeight w:val="824"/>
        </w:trPr>
        <w:tc>
          <w:tcPr>
            <w:tcW w:w="1501" w:type="pct"/>
          </w:tcPr>
          <w:p w14:paraId="35CAB5F0" w14:textId="77777777" w:rsidR="00490259" w:rsidRPr="00E66F78" w:rsidRDefault="00490259" w:rsidP="008F6E63">
            <w:pPr>
              <w:tabs>
                <w:tab w:val="left" w:pos="720"/>
              </w:tabs>
              <w:snapToGrid w:val="0"/>
              <w:rPr>
                <w:b/>
                <w:sz w:val="22"/>
              </w:rPr>
            </w:pPr>
          </w:p>
        </w:tc>
        <w:tc>
          <w:tcPr>
            <w:tcW w:w="3499" w:type="pct"/>
          </w:tcPr>
          <w:p w14:paraId="3CB27913" w14:textId="77777777" w:rsidR="00490259" w:rsidRPr="00E66F78" w:rsidRDefault="00490259" w:rsidP="008F6E63">
            <w:pPr>
              <w:tabs>
                <w:tab w:val="left" w:pos="720"/>
              </w:tabs>
              <w:snapToGrid w:val="0"/>
              <w:rPr>
                <w:b/>
                <w:sz w:val="22"/>
              </w:rPr>
            </w:pPr>
          </w:p>
        </w:tc>
      </w:tr>
      <w:tr w:rsidR="00490259" w:rsidRPr="00E66F78" w14:paraId="5406319C" w14:textId="77777777" w:rsidTr="008F6E63">
        <w:trPr>
          <w:trHeight w:val="824"/>
        </w:trPr>
        <w:tc>
          <w:tcPr>
            <w:tcW w:w="1501" w:type="pct"/>
          </w:tcPr>
          <w:p w14:paraId="7879A1C7" w14:textId="77777777" w:rsidR="00490259" w:rsidRPr="00E66F78" w:rsidRDefault="00490259" w:rsidP="008F6E63">
            <w:pPr>
              <w:tabs>
                <w:tab w:val="left" w:pos="720"/>
              </w:tabs>
              <w:snapToGrid w:val="0"/>
              <w:rPr>
                <w:b/>
                <w:sz w:val="22"/>
              </w:rPr>
            </w:pPr>
          </w:p>
        </w:tc>
        <w:tc>
          <w:tcPr>
            <w:tcW w:w="3499" w:type="pct"/>
          </w:tcPr>
          <w:p w14:paraId="6D403A37" w14:textId="77777777" w:rsidR="00490259" w:rsidRPr="00E66F78" w:rsidRDefault="00490259" w:rsidP="008F6E6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8F6E63">
        <w:tc>
          <w:tcPr>
            <w:tcW w:w="3594" w:type="dxa"/>
            <w:vAlign w:val="center"/>
          </w:tcPr>
          <w:p w14:paraId="0CCC4ABA" w14:textId="77777777" w:rsidR="008A46E0" w:rsidRPr="00C1155B" w:rsidRDefault="008A46E0" w:rsidP="008F6E6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8F6E6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8F6E6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8F6E63">
        <w:tc>
          <w:tcPr>
            <w:tcW w:w="3594" w:type="dxa"/>
          </w:tcPr>
          <w:p w14:paraId="0E0C0A1C" w14:textId="77777777" w:rsidR="008A46E0" w:rsidRPr="00C1155B" w:rsidRDefault="008A46E0" w:rsidP="008F6E63">
            <w:pPr>
              <w:tabs>
                <w:tab w:val="left" w:pos="851"/>
              </w:tabs>
              <w:rPr>
                <w:sz w:val="22"/>
                <w:szCs w:val="22"/>
              </w:rPr>
            </w:pPr>
          </w:p>
          <w:p w14:paraId="7EEC9116" w14:textId="77777777" w:rsidR="008A46E0" w:rsidRPr="00C1155B" w:rsidRDefault="008A46E0" w:rsidP="008F6E63">
            <w:pPr>
              <w:tabs>
                <w:tab w:val="left" w:pos="851"/>
              </w:tabs>
              <w:rPr>
                <w:sz w:val="22"/>
                <w:szCs w:val="22"/>
              </w:rPr>
            </w:pPr>
          </w:p>
        </w:tc>
        <w:tc>
          <w:tcPr>
            <w:tcW w:w="2255" w:type="dxa"/>
          </w:tcPr>
          <w:p w14:paraId="5486ECAE" w14:textId="77777777" w:rsidR="008A46E0" w:rsidRPr="00C1155B" w:rsidRDefault="008A46E0" w:rsidP="008F6E63">
            <w:pPr>
              <w:tabs>
                <w:tab w:val="left" w:pos="851"/>
              </w:tabs>
              <w:rPr>
                <w:sz w:val="22"/>
                <w:szCs w:val="22"/>
              </w:rPr>
            </w:pPr>
          </w:p>
        </w:tc>
        <w:tc>
          <w:tcPr>
            <w:tcW w:w="2792" w:type="dxa"/>
          </w:tcPr>
          <w:p w14:paraId="5732BA6F" w14:textId="77777777" w:rsidR="008A46E0" w:rsidRPr="00C1155B" w:rsidRDefault="008A46E0" w:rsidP="008F6E63">
            <w:pPr>
              <w:tabs>
                <w:tab w:val="left" w:pos="851"/>
              </w:tabs>
              <w:rPr>
                <w:sz w:val="22"/>
                <w:szCs w:val="22"/>
              </w:rPr>
            </w:pPr>
          </w:p>
        </w:tc>
      </w:tr>
      <w:tr w:rsidR="00C1155B" w:rsidRPr="00C1155B" w14:paraId="13AF3E5A" w14:textId="77777777" w:rsidTr="008F6E63">
        <w:tc>
          <w:tcPr>
            <w:tcW w:w="3594" w:type="dxa"/>
          </w:tcPr>
          <w:p w14:paraId="04ECD7B8" w14:textId="77777777" w:rsidR="008A46E0" w:rsidRPr="00C1155B" w:rsidRDefault="008A46E0" w:rsidP="008F6E63">
            <w:pPr>
              <w:tabs>
                <w:tab w:val="left" w:pos="851"/>
              </w:tabs>
              <w:rPr>
                <w:sz w:val="22"/>
                <w:szCs w:val="22"/>
              </w:rPr>
            </w:pPr>
          </w:p>
          <w:p w14:paraId="0D1C5FE6" w14:textId="77777777" w:rsidR="008A46E0" w:rsidRPr="00C1155B" w:rsidRDefault="008A46E0" w:rsidP="008F6E63">
            <w:pPr>
              <w:tabs>
                <w:tab w:val="left" w:pos="851"/>
              </w:tabs>
              <w:rPr>
                <w:sz w:val="22"/>
                <w:szCs w:val="22"/>
              </w:rPr>
            </w:pPr>
          </w:p>
        </w:tc>
        <w:tc>
          <w:tcPr>
            <w:tcW w:w="2255" w:type="dxa"/>
          </w:tcPr>
          <w:p w14:paraId="1497BAEC" w14:textId="77777777" w:rsidR="008A46E0" w:rsidRPr="00C1155B" w:rsidRDefault="008A46E0" w:rsidP="008F6E63">
            <w:pPr>
              <w:tabs>
                <w:tab w:val="left" w:pos="851"/>
              </w:tabs>
              <w:rPr>
                <w:sz w:val="22"/>
                <w:szCs w:val="22"/>
              </w:rPr>
            </w:pPr>
          </w:p>
        </w:tc>
        <w:tc>
          <w:tcPr>
            <w:tcW w:w="2792" w:type="dxa"/>
          </w:tcPr>
          <w:p w14:paraId="1BEAA456" w14:textId="77777777" w:rsidR="008A46E0" w:rsidRPr="00C1155B" w:rsidRDefault="008A46E0" w:rsidP="008F6E63">
            <w:pPr>
              <w:tabs>
                <w:tab w:val="left" w:pos="851"/>
              </w:tabs>
              <w:rPr>
                <w:sz w:val="22"/>
                <w:szCs w:val="22"/>
              </w:rPr>
            </w:pPr>
          </w:p>
        </w:tc>
      </w:tr>
      <w:tr w:rsidR="00C1155B" w:rsidRPr="00C1155B" w14:paraId="13A3DA95" w14:textId="77777777" w:rsidTr="008F6E63">
        <w:tc>
          <w:tcPr>
            <w:tcW w:w="3594" w:type="dxa"/>
          </w:tcPr>
          <w:p w14:paraId="44F7C4A2" w14:textId="77777777" w:rsidR="008A46E0" w:rsidRPr="00C1155B" w:rsidRDefault="008A46E0" w:rsidP="008F6E63">
            <w:pPr>
              <w:tabs>
                <w:tab w:val="left" w:pos="851"/>
              </w:tabs>
              <w:rPr>
                <w:sz w:val="22"/>
                <w:szCs w:val="22"/>
              </w:rPr>
            </w:pPr>
          </w:p>
          <w:p w14:paraId="703F4EB2" w14:textId="77777777" w:rsidR="008A46E0" w:rsidRPr="00C1155B" w:rsidRDefault="008A46E0" w:rsidP="008F6E63">
            <w:pPr>
              <w:tabs>
                <w:tab w:val="left" w:pos="851"/>
              </w:tabs>
              <w:rPr>
                <w:sz w:val="22"/>
                <w:szCs w:val="22"/>
              </w:rPr>
            </w:pPr>
          </w:p>
        </w:tc>
        <w:tc>
          <w:tcPr>
            <w:tcW w:w="2255" w:type="dxa"/>
          </w:tcPr>
          <w:p w14:paraId="47BAE652" w14:textId="77777777" w:rsidR="008A46E0" w:rsidRPr="00C1155B" w:rsidRDefault="008A46E0" w:rsidP="008F6E63">
            <w:pPr>
              <w:tabs>
                <w:tab w:val="left" w:pos="851"/>
              </w:tabs>
              <w:rPr>
                <w:sz w:val="22"/>
                <w:szCs w:val="22"/>
              </w:rPr>
            </w:pPr>
          </w:p>
        </w:tc>
        <w:tc>
          <w:tcPr>
            <w:tcW w:w="2792" w:type="dxa"/>
          </w:tcPr>
          <w:p w14:paraId="6822A1BE" w14:textId="77777777" w:rsidR="008A46E0" w:rsidRPr="00C1155B" w:rsidRDefault="008A46E0" w:rsidP="008F6E63">
            <w:pPr>
              <w:tabs>
                <w:tab w:val="left" w:pos="851"/>
              </w:tabs>
              <w:rPr>
                <w:sz w:val="22"/>
                <w:szCs w:val="22"/>
              </w:rPr>
            </w:pPr>
          </w:p>
        </w:tc>
      </w:tr>
      <w:tr w:rsidR="00C1155B" w:rsidRPr="00C1155B" w14:paraId="2EFF103A" w14:textId="77777777" w:rsidTr="008F6E63">
        <w:tc>
          <w:tcPr>
            <w:tcW w:w="3594" w:type="dxa"/>
          </w:tcPr>
          <w:p w14:paraId="10053077" w14:textId="77777777" w:rsidR="008A46E0" w:rsidRPr="00C1155B" w:rsidRDefault="008A46E0" w:rsidP="008F6E63">
            <w:pPr>
              <w:tabs>
                <w:tab w:val="left" w:pos="851"/>
              </w:tabs>
              <w:rPr>
                <w:sz w:val="22"/>
                <w:szCs w:val="22"/>
              </w:rPr>
            </w:pPr>
          </w:p>
          <w:p w14:paraId="322110C2" w14:textId="77777777" w:rsidR="008A46E0" w:rsidRPr="00C1155B" w:rsidRDefault="008A46E0" w:rsidP="008F6E63">
            <w:pPr>
              <w:tabs>
                <w:tab w:val="left" w:pos="851"/>
              </w:tabs>
              <w:rPr>
                <w:sz w:val="22"/>
                <w:szCs w:val="22"/>
              </w:rPr>
            </w:pPr>
          </w:p>
        </w:tc>
        <w:tc>
          <w:tcPr>
            <w:tcW w:w="2255" w:type="dxa"/>
          </w:tcPr>
          <w:p w14:paraId="398CBFEA" w14:textId="77777777" w:rsidR="008A46E0" w:rsidRPr="00C1155B" w:rsidRDefault="008A46E0" w:rsidP="008F6E63">
            <w:pPr>
              <w:tabs>
                <w:tab w:val="left" w:pos="851"/>
              </w:tabs>
              <w:rPr>
                <w:sz w:val="22"/>
                <w:szCs w:val="22"/>
              </w:rPr>
            </w:pPr>
          </w:p>
        </w:tc>
        <w:tc>
          <w:tcPr>
            <w:tcW w:w="2792" w:type="dxa"/>
          </w:tcPr>
          <w:p w14:paraId="67AB3AE3" w14:textId="77777777" w:rsidR="008A46E0" w:rsidRPr="00C1155B" w:rsidRDefault="008A46E0" w:rsidP="008F6E6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E6C63"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w:t>
      </w:r>
      <w:r w:rsidRPr="003E6C63">
        <w:rPr>
          <w:sz w:val="22"/>
          <w:szCs w:val="22"/>
          <w:lang w:eastAsia="zh-CN"/>
        </w:rPr>
        <w:t>podejmowane inne prawem przewidziane środki o charakterze sankcyjnym;</w:t>
      </w:r>
    </w:p>
    <w:p w14:paraId="2FC3FB96" w14:textId="5E034D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3E6C63">
        <w:rPr>
          <w:sz w:val="22"/>
          <w:szCs w:val="22"/>
          <w:lang w:eastAsia="zh-CN"/>
        </w:rPr>
        <w:t xml:space="preserve">którego jednostką dominującą w rozumieniu art. 3 ust. 1 pkt 37 ustawy z dnia 29 września 1994 r. </w:t>
      </w:r>
      <w:r w:rsidR="00786E1D" w:rsidRPr="003E6C63">
        <w:rPr>
          <w:sz w:val="22"/>
          <w:szCs w:val="22"/>
          <w:lang w:eastAsia="zh-CN"/>
        </w:rPr>
        <w:br/>
      </w:r>
      <w:r w:rsidRPr="003E6C63">
        <w:rPr>
          <w:sz w:val="22"/>
          <w:szCs w:val="22"/>
          <w:lang w:eastAsia="zh-CN"/>
        </w:rPr>
        <w:t xml:space="preserve">o rachunkowości </w:t>
      </w:r>
      <w:r w:rsidR="003E6C63" w:rsidRPr="003E6C63">
        <w:rPr>
          <w:sz w:val="22"/>
          <w:szCs w:val="22"/>
          <w:lang w:eastAsia="zh-CN"/>
        </w:rPr>
        <w:t xml:space="preserve">(Dz. U. z 2023 r. poz. 120, 295 z </w:t>
      </w:r>
      <w:proofErr w:type="spellStart"/>
      <w:r w:rsidR="003E6C63" w:rsidRPr="003E6C63">
        <w:rPr>
          <w:sz w:val="22"/>
          <w:szCs w:val="22"/>
          <w:lang w:eastAsia="zh-CN"/>
        </w:rPr>
        <w:t>późn</w:t>
      </w:r>
      <w:proofErr w:type="spellEnd"/>
      <w:r w:rsidR="003E6C63" w:rsidRPr="003E6C63">
        <w:rPr>
          <w:sz w:val="22"/>
          <w:szCs w:val="22"/>
          <w:lang w:eastAsia="zh-CN"/>
        </w:rPr>
        <w:t xml:space="preserve">. zm.) </w:t>
      </w:r>
      <w:r w:rsidRPr="003E6C63">
        <w:rPr>
          <w:sz w:val="22"/>
          <w:szCs w:val="22"/>
          <w:lang w:eastAsia="zh-CN"/>
        </w:rPr>
        <w:t>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4"/>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29425138" w:rsidR="00490259" w:rsidRPr="00DE0294" w:rsidRDefault="00FE6881" w:rsidP="00F46B8D">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C4541D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90A29">
        <w:rPr>
          <w:sz w:val="22"/>
          <w:szCs w:val="22"/>
        </w:rPr>
        <w:t>7</w:t>
      </w:r>
      <w:r w:rsidR="00B90A29" w:rsidRPr="00895B8E">
        <w:rPr>
          <w:sz w:val="22"/>
          <w:szCs w:val="22"/>
        </w:rPr>
        <w:t>00</w:t>
      </w:r>
      <w:r w:rsidRPr="00895B8E">
        <w:rPr>
          <w:sz w:val="22"/>
          <w:szCs w:val="22"/>
        </w:rPr>
        <w:t>,00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8F6E6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8F6E63">
            <w:pPr>
              <w:widowControl w:val="0"/>
              <w:jc w:val="center"/>
              <w:rPr>
                <w:sz w:val="18"/>
                <w:szCs w:val="18"/>
              </w:rPr>
            </w:pPr>
          </w:p>
          <w:p w14:paraId="48E9F504" w14:textId="77777777" w:rsidR="00F62369" w:rsidRPr="00C1155B" w:rsidRDefault="00F62369" w:rsidP="008F6E63">
            <w:pPr>
              <w:widowControl w:val="0"/>
              <w:jc w:val="center"/>
              <w:rPr>
                <w:sz w:val="18"/>
                <w:szCs w:val="18"/>
              </w:rPr>
            </w:pPr>
          </w:p>
          <w:p w14:paraId="5269841A" w14:textId="77777777" w:rsidR="00F62369" w:rsidRPr="00C1155B" w:rsidRDefault="00F62369" w:rsidP="008F6E63">
            <w:pPr>
              <w:widowControl w:val="0"/>
              <w:jc w:val="center"/>
              <w:rPr>
                <w:sz w:val="18"/>
                <w:szCs w:val="18"/>
              </w:rPr>
            </w:pPr>
          </w:p>
          <w:p w14:paraId="34FDB7A2" w14:textId="77777777" w:rsidR="00F62369" w:rsidRPr="00C1155B" w:rsidRDefault="00F62369" w:rsidP="008F6E63">
            <w:pPr>
              <w:widowControl w:val="0"/>
              <w:jc w:val="center"/>
              <w:rPr>
                <w:sz w:val="18"/>
                <w:szCs w:val="18"/>
              </w:rPr>
            </w:pPr>
          </w:p>
          <w:p w14:paraId="047A81B2" w14:textId="77777777" w:rsidR="00F62369" w:rsidRPr="00C1155B" w:rsidRDefault="00F62369" w:rsidP="008F6E63">
            <w:pPr>
              <w:widowControl w:val="0"/>
              <w:jc w:val="center"/>
              <w:rPr>
                <w:sz w:val="18"/>
                <w:szCs w:val="18"/>
              </w:rPr>
            </w:pPr>
          </w:p>
          <w:p w14:paraId="6ACE33D9" w14:textId="77777777" w:rsidR="00F62369" w:rsidRPr="00C1155B" w:rsidRDefault="00F62369" w:rsidP="008F6E6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8F6E63">
            <w:pPr>
              <w:widowControl w:val="0"/>
              <w:jc w:val="center"/>
              <w:rPr>
                <w:sz w:val="18"/>
                <w:szCs w:val="18"/>
              </w:rPr>
            </w:pPr>
          </w:p>
          <w:p w14:paraId="5CA6D7D8" w14:textId="77777777" w:rsidR="00F62369" w:rsidRPr="00C1155B" w:rsidRDefault="00F62369" w:rsidP="008F6E63">
            <w:pPr>
              <w:widowControl w:val="0"/>
              <w:jc w:val="center"/>
              <w:rPr>
                <w:sz w:val="18"/>
                <w:szCs w:val="18"/>
              </w:rPr>
            </w:pPr>
          </w:p>
          <w:p w14:paraId="07B373E8" w14:textId="77777777" w:rsidR="00F62369" w:rsidRPr="00C1155B" w:rsidRDefault="00F62369" w:rsidP="008F6E63">
            <w:pPr>
              <w:widowControl w:val="0"/>
              <w:jc w:val="center"/>
              <w:rPr>
                <w:sz w:val="18"/>
                <w:szCs w:val="18"/>
              </w:rPr>
            </w:pPr>
          </w:p>
          <w:p w14:paraId="0A72371E" w14:textId="77777777" w:rsidR="00F62369" w:rsidRPr="00C1155B" w:rsidRDefault="00F62369" w:rsidP="008F6E63">
            <w:pPr>
              <w:widowControl w:val="0"/>
              <w:jc w:val="center"/>
              <w:rPr>
                <w:sz w:val="18"/>
                <w:szCs w:val="18"/>
              </w:rPr>
            </w:pPr>
          </w:p>
          <w:p w14:paraId="5AB93757" w14:textId="77777777" w:rsidR="00F62369" w:rsidRPr="00C1155B" w:rsidRDefault="00F62369" w:rsidP="008F6E63">
            <w:pPr>
              <w:widowControl w:val="0"/>
              <w:jc w:val="center"/>
              <w:rPr>
                <w:sz w:val="18"/>
                <w:szCs w:val="18"/>
              </w:rPr>
            </w:pPr>
          </w:p>
          <w:p w14:paraId="0E8CDC5A" w14:textId="77777777" w:rsidR="00F62369" w:rsidRPr="00C1155B" w:rsidRDefault="00F62369" w:rsidP="008F6E6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8F6E6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8F6E6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8F6E6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8F6E6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8F6E6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8F6E63">
        <w:trPr>
          <w:trHeight w:val="564"/>
        </w:trPr>
        <w:tc>
          <w:tcPr>
            <w:tcW w:w="1250" w:type="pct"/>
            <w:vAlign w:val="center"/>
          </w:tcPr>
          <w:p w14:paraId="1E9B2E54" w14:textId="77777777" w:rsidR="00F62369" w:rsidRPr="00C1155B" w:rsidRDefault="00F62369" w:rsidP="008F6E63">
            <w:pPr>
              <w:widowControl w:val="0"/>
              <w:jc w:val="center"/>
              <w:rPr>
                <w:sz w:val="18"/>
                <w:szCs w:val="18"/>
              </w:rPr>
            </w:pPr>
          </w:p>
          <w:p w14:paraId="424D180B" w14:textId="77777777" w:rsidR="00F62369" w:rsidRPr="00C1155B" w:rsidRDefault="00F62369" w:rsidP="008F6E63">
            <w:pPr>
              <w:widowControl w:val="0"/>
              <w:jc w:val="center"/>
              <w:rPr>
                <w:sz w:val="18"/>
                <w:szCs w:val="18"/>
              </w:rPr>
            </w:pPr>
          </w:p>
          <w:p w14:paraId="22A03B6F" w14:textId="77777777" w:rsidR="00F62369" w:rsidRPr="00C1155B" w:rsidRDefault="00F62369" w:rsidP="008F6E63">
            <w:pPr>
              <w:widowControl w:val="0"/>
              <w:jc w:val="center"/>
              <w:rPr>
                <w:sz w:val="18"/>
                <w:szCs w:val="18"/>
              </w:rPr>
            </w:pPr>
          </w:p>
          <w:p w14:paraId="7814D834" w14:textId="77777777" w:rsidR="00F62369" w:rsidRPr="00C1155B" w:rsidRDefault="00F62369" w:rsidP="008F6E63">
            <w:pPr>
              <w:widowControl w:val="0"/>
              <w:jc w:val="center"/>
              <w:rPr>
                <w:sz w:val="18"/>
                <w:szCs w:val="18"/>
              </w:rPr>
            </w:pPr>
          </w:p>
          <w:p w14:paraId="52B73CA6" w14:textId="77777777" w:rsidR="00F62369" w:rsidRPr="00C1155B" w:rsidRDefault="00F62369" w:rsidP="008F6E63">
            <w:pPr>
              <w:widowControl w:val="0"/>
              <w:jc w:val="center"/>
              <w:rPr>
                <w:sz w:val="18"/>
                <w:szCs w:val="18"/>
              </w:rPr>
            </w:pPr>
          </w:p>
          <w:p w14:paraId="5A9E8C96" w14:textId="77777777" w:rsidR="00F62369" w:rsidRPr="00C1155B" w:rsidRDefault="00F62369" w:rsidP="008F6E63">
            <w:pPr>
              <w:ind w:left="22"/>
              <w:jc w:val="center"/>
              <w:rPr>
                <w:sz w:val="18"/>
                <w:szCs w:val="18"/>
              </w:rPr>
            </w:pPr>
          </w:p>
        </w:tc>
        <w:tc>
          <w:tcPr>
            <w:tcW w:w="1250" w:type="pct"/>
            <w:vAlign w:val="center"/>
          </w:tcPr>
          <w:p w14:paraId="0F843FFF" w14:textId="77777777" w:rsidR="00F62369" w:rsidRPr="00C1155B" w:rsidRDefault="00F62369" w:rsidP="008F6E63">
            <w:pPr>
              <w:widowControl w:val="0"/>
              <w:jc w:val="center"/>
              <w:rPr>
                <w:sz w:val="18"/>
                <w:szCs w:val="18"/>
              </w:rPr>
            </w:pPr>
          </w:p>
          <w:p w14:paraId="5F97C385" w14:textId="77777777" w:rsidR="00F62369" w:rsidRPr="00C1155B" w:rsidRDefault="00F62369" w:rsidP="008F6E63">
            <w:pPr>
              <w:widowControl w:val="0"/>
              <w:jc w:val="center"/>
              <w:rPr>
                <w:sz w:val="18"/>
                <w:szCs w:val="18"/>
              </w:rPr>
            </w:pPr>
          </w:p>
          <w:p w14:paraId="5C34B3C2" w14:textId="77777777" w:rsidR="00F62369" w:rsidRPr="00C1155B" w:rsidRDefault="00F62369" w:rsidP="008F6E63">
            <w:pPr>
              <w:widowControl w:val="0"/>
              <w:jc w:val="center"/>
              <w:rPr>
                <w:sz w:val="18"/>
                <w:szCs w:val="18"/>
              </w:rPr>
            </w:pPr>
          </w:p>
          <w:p w14:paraId="6CE10FA3" w14:textId="77777777" w:rsidR="00F62369" w:rsidRPr="00C1155B" w:rsidRDefault="00F62369" w:rsidP="008F6E63">
            <w:pPr>
              <w:widowControl w:val="0"/>
              <w:jc w:val="center"/>
              <w:rPr>
                <w:sz w:val="18"/>
                <w:szCs w:val="18"/>
              </w:rPr>
            </w:pPr>
          </w:p>
          <w:p w14:paraId="1121CB37" w14:textId="77777777" w:rsidR="00F62369" w:rsidRPr="00C1155B" w:rsidRDefault="00F62369" w:rsidP="008F6E63">
            <w:pPr>
              <w:widowControl w:val="0"/>
              <w:jc w:val="center"/>
              <w:rPr>
                <w:sz w:val="18"/>
                <w:szCs w:val="18"/>
              </w:rPr>
            </w:pPr>
          </w:p>
          <w:p w14:paraId="587DBF24" w14:textId="77777777" w:rsidR="00F62369" w:rsidRPr="00C1155B" w:rsidRDefault="00F62369" w:rsidP="008F6E63">
            <w:pPr>
              <w:widowControl w:val="0"/>
              <w:ind w:left="34" w:hanging="34"/>
              <w:jc w:val="center"/>
              <w:rPr>
                <w:sz w:val="18"/>
                <w:szCs w:val="18"/>
              </w:rPr>
            </w:pPr>
          </w:p>
        </w:tc>
        <w:tc>
          <w:tcPr>
            <w:tcW w:w="1250" w:type="pct"/>
            <w:vAlign w:val="center"/>
          </w:tcPr>
          <w:p w14:paraId="6B1AB0D3" w14:textId="77777777" w:rsidR="00F62369" w:rsidRPr="00C1155B" w:rsidRDefault="00F62369" w:rsidP="008F6E63">
            <w:pPr>
              <w:widowControl w:val="0"/>
              <w:jc w:val="center"/>
              <w:rPr>
                <w:sz w:val="18"/>
                <w:szCs w:val="18"/>
              </w:rPr>
            </w:pPr>
          </w:p>
          <w:p w14:paraId="79FE8C4E" w14:textId="77777777" w:rsidR="00F62369" w:rsidRPr="00C1155B" w:rsidRDefault="00F62369" w:rsidP="008F6E63">
            <w:pPr>
              <w:widowControl w:val="0"/>
              <w:jc w:val="center"/>
              <w:rPr>
                <w:sz w:val="18"/>
                <w:szCs w:val="18"/>
              </w:rPr>
            </w:pPr>
          </w:p>
          <w:p w14:paraId="35597DB4" w14:textId="77777777" w:rsidR="00F62369" w:rsidRPr="00C1155B" w:rsidRDefault="00F62369" w:rsidP="008F6E63">
            <w:pPr>
              <w:widowControl w:val="0"/>
              <w:jc w:val="center"/>
              <w:rPr>
                <w:sz w:val="18"/>
                <w:szCs w:val="18"/>
              </w:rPr>
            </w:pPr>
          </w:p>
          <w:p w14:paraId="4538357C" w14:textId="77777777" w:rsidR="00F62369" w:rsidRPr="00C1155B" w:rsidRDefault="00F62369" w:rsidP="008F6E63">
            <w:pPr>
              <w:widowControl w:val="0"/>
              <w:jc w:val="center"/>
              <w:rPr>
                <w:sz w:val="18"/>
                <w:szCs w:val="18"/>
              </w:rPr>
            </w:pPr>
          </w:p>
          <w:p w14:paraId="1868C0BF" w14:textId="77777777" w:rsidR="00F62369" w:rsidRPr="00C1155B" w:rsidRDefault="00F62369" w:rsidP="008F6E63">
            <w:pPr>
              <w:widowControl w:val="0"/>
              <w:jc w:val="center"/>
              <w:rPr>
                <w:sz w:val="18"/>
                <w:szCs w:val="18"/>
              </w:rPr>
            </w:pPr>
          </w:p>
          <w:p w14:paraId="05B72C0B" w14:textId="77777777" w:rsidR="00F62369" w:rsidRPr="00C1155B" w:rsidRDefault="00F62369" w:rsidP="008F6E63">
            <w:pPr>
              <w:widowControl w:val="0"/>
              <w:jc w:val="center"/>
              <w:rPr>
                <w:sz w:val="18"/>
                <w:szCs w:val="18"/>
              </w:rPr>
            </w:pPr>
          </w:p>
        </w:tc>
        <w:tc>
          <w:tcPr>
            <w:tcW w:w="1250" w:type="pct"/>
            <w:vAlign w:val="center"/>
          </w:tcPr>
          <w:p w14:paraId="5F214E80" w14:textId="77777777" w:rsidR="00F62369" w:rsidRPr="00C1155B" w:rsidRDefault="00F62369" w:rsidP="008F6E63">
            <w:pPr>
              <w:widowControl w:val="0"/>
              <w:jc w:val="center"/>
              <w:rPr>
                <w:sz w:val="18"/>
                <w:szCs w:val="18"/>
              </w:rPr>
            </w:pPr>
          </w:p>
          <w:p w14:paraId="1BCD80A9" w14:textId="77777777" w:rsidR="00F62369" w:rsidRPr="00C1155B" w:rsidRDefault="00F62369" w:rsidP="008F6E63">
            <w:pPr>
              <w:widowControl w:val="0"/>
              <w:jc w:val="center"/>
              <w:rPr>
                <w:sz w:val="18"/>
                <w:szCs w:val="18"/>
              </w:rPr>
            </w:pPr>
          </w:p>
          <w:p w14:paraId="35CD860C" w14:textId="77777777" w:rsidR="00F62369" w:rsidRPr="00C1155B" w:rsidRDefault="00F62369" w:rsidP="008F6E63">
            <w:pPr>
              <w:widowControl w:val="0"/>
              <w:jc w:val="center"/>
              <w:rPr>
                <w:sz w:val="18"/>
                <w:szCs w:val="18"/>
              </w:rPr>
            </w:pPr>
          </w:p>
          <w:p w14:paraId="289C4C1C" w14:textId="77777777" w:rsidR="00F62369" w:rsidRPr="00C1155B" w:rsidRDefault="00F62369" w:rsidP="008F6E63">
            <w:pPr>
              <w:widowControl w:val="0"/>
              <w:jc w:val="center"/>
              <w:rPr>
                <w:sz w:val="18"/>
                <w:szCs w:val="18"/>
              </w:rPr>
            </w:pPr>
          </w:p>
          <w:p w14:paraId="0F20882B" w14:textId="77777777" w:rsidR="00F62369" w:rsidRPr="00C1155B" w:rsidRDefault="00F62369" w:rsidP="008F6E63">
            <w:pPr>
              <w:widowControl w:val="0"/>
              <w:jc w:val="center"/>
              <w:rPr>
                <w:sz w:val="18"/>
                <w:szCs w:val="18"/>
              </w:rPr>
            </w:pPr>
          </w:p>
          <w:p w14:paraId="6E14A3B9" w14:textId="77777777" w:rsidR="00F62369" w:rsidRPr="00C1155B" w:rsidRDefault="00F62369" w:rsidP="008F6E6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lastRenderedPageBreak/>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E6C63" w:rsidRPr="00C1155B" w14:paraId="567D5AAB" w14:textId="77777777" w:rsidTr="00C1155B">
        <w:trPr>
          <w:trHeight w:val="20"/>
          <w:tblHeader/>
        </w:trPr>
        <w:tc>
          <w:tcPr>
            <w:tcW w:w="5000" w:type="pct"/>
            <w:shd w:val="clear" w:color="auto" w:fill="BFBFBF" w:themeFill="background1" w:themeFillShade="BF"/>
            <w:vAlign w:val="center"/>
          </w:tcPr>
          <w:p w14:paraId="4A0D1449" w14:textId="77777777" w:rsidR="003E6C63" w:rsidRPr="00B65952" w:rsidRDefault="003E6C63" w:rsidP="003E6C63">
            <w:pPr>
              <w:widowControl w:val="0"/>
              <w:tabs>
                <w:tab w:val="left" w:pos="851"/>
              </w:tabs>
              <w:ind w:left="26" w:hanging="26"/>
              <w:jc w:val="center"/>
            </w:pPr>
            <w:r w:rsidRPr="00FE5951">
              <w:t>Oświadczam, że niniejsza Umowa jest dla mnie zrozumiała, jednoznaczna oraz żadne z postanowień nie budzi moich wątpliwości. W związku z powyższym oświadczam, że rozumiem i w pełni akceptuję jej treść.</w:t>
            </w:r>
          </w:p>
          <w:p w14:paraId="4B31F47E" w14:textId="77777777" w:rsidR="003E6C63" w:rsidRPr="00F8529D" w:rsidRDefault="003E6C63" w:rsidP="008F6E63">
            <w:pPr>
              <w:widowControl w:val="0"/>
              <w:tabs>
                <w:tab w:val="left" w:pos="284"/>
                <w:tab w:val="left" w:pos="851"/>
              </w:tabs>
              <w:ind w:left="284" w:hanging="284"/>
              <w:jc w:val="center"/>
              <w:rPr>
                <w:b/>
                <w:bCs/>
                <w:sz w:val="22"/>
                <w:szCs w:val="22"/>
              </w:rPr>
            </w:pPr>
          </w:p>
        </w:tc>
      </w:tr>
      <w:tr w:rsidR="00C1155B" w:rsidRPr="00C1155B" w14:paraId="6E0F3670" w14:textId="77777777" w:rsidTr="00C1155B">
        <w:trPr>
          <w:trHeight w:val="20"/>
          <w:tblHeader/>
        </w:trPr>
        <w:tc>
          <w:tcPr>
            <w:tcW w:w="5000" w:type="pct"/>
            <w:shd w:val="clear" w:color="auto" w:fill="BFBFBF" w:themeFill="background1" w:themeFillShade="BF"/>
            <w:vAlign w:val="center"/>
          </w:tcPr>
          <w:p w14:paraId="6FA02743" w14:textId="33761A43" w:rsidR="00B71C92" w:rsidRPr="00F8529D" w:rsidRDefault="00F8529D" w:rsidP="008F6E63">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8F6E63">
        <w:trPr>
          <w:trHeight w:val="1020"/>
        </w:trPr>
        <w:tc>
          <w:tcPr>
            <w:tcW w:w="5000" w:type="pct"/>
            <w:vAlign w:val="center"/>
          </w:tcPr>
          <w:p w14:paraId="58A865B1" w14:textId="77777777" w:rsidR="00B71C92" w:rsidRPr="00C1155B" w:rsidRDefault="00B71C92" w:rsidP="008F6E63">
            <w:pPr>
              <w:widowControl w:val="0"/>
              <w:jc w:val="center"/>
              <w:rPr>
                <w:sz w:val="18"/>
                <w:szCs w:val="18"/>
              </w:rPr>
            </w:pPr>
          </w:p>
          <w:p w14:paraId="4F520CA5" w14:textId="77777777" w:rsidR="00B71C92" w:rsidRPr="00C1155B" w:rsidRDefault="00B71C92" w:rsidP="008F6E63">
            <w:pPr>
              <w:widowControl w:val="0"/>
              <w:jc w:val="center"/>
              <w:rPr>
                <w:sz w:val="18"/>
                <w:szCs w:val="18"/>
              </w:rPr>
            </w:pPr>
          </w:p>
          <w:p w14:paraId="19BBEB83" w14:textId="77777777" w:rsidR="00B71C92" w:rsidRPr="00C1155B" w:rsidRDefault="00B71C92" w:rsidP="008F6E63">
            <w:pPr>
              <w:widowControl w:val="0"/>
              <w:jc w:val="center"/>
              <w:rPr>
                <w:sz w:val="18"/>
                <w:szCs w:val="18"/>
              </w:rPr>
            </w:pPr>
          </w:p>
          <w:p w14:paraId="5946C4B3" w14:textId="77777777" w:rsidR="00B71C92" w:rsidRPr="00C1155B" w:rsidRDefault="00B71C92" w:rsidP="008F6E63">
            <w:pPr>
              <w:widowControl w:val="0"/>
              <w:jc w:val="center"/>
              <w:rPr>
                <w:sz w:val="18"/>
                <w:szCs w:val="18"/>
              </w:rPr>
            </w:pPr>
          </w:p>
          <w:p w14:paraId="0AF4E524" w14:textId="77777777" w:rsidR="00B71C92" w:rsidRPr="00C1155B" w:rsidRDefault="00B71C92" w:rsidP="008F6E63">
            <w:pPr>
              <w:widowControl w:val="0"/>
              <w:jc w:val="center"/>
              <w:rPr>
                <w:sz w:val="18"/>
                <w:szCs w:val="18"/>
              </w:rPr>
            </w:pPr>
          </w:p>
          <w:p w14:paraId="70074EF2" w14:textId="77777777" w:rsidR="00B71C92" w:rsidRPr="00C1155B" w:rsidRDefault="00B71C92" w:rsidP="008F6E63">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11BEE87" w14:textId="01402981" w:rsidR="00850461"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7025466" w:history="1">
            <w:r w:rsidR="00850461" w:rsidRPr="004A7AE1">
              <w:rPr>
                <w:rStyle w:val="Hipercze"/>
                <w:noProof/>
              </w:rPr>
              <w:t>§ 1. Podstawa zawarcia Umowy</w:t>
            </w:r>
            <w:r w:rsidR="00850461">
              <w:rPr>
                <w:noProof/>
                <w:webHidden/>
              </w:rPr>
              <w:tab/>
            </w:r>
            <w:r w:rsidR="00850461">
              <w:rPr>
                <w:noProof/>
                <w:webHidden/>
              </w:rPr>
              <w:fldChar w:fldCharType="begin"/>
            </w:r>
            <w:r w:rsidR="00850461">
              <w:rPr>
                <w:noProof/>
                <w:webHidden/>
              </w:rPr>
              <w:instrText xml:space="preserve"> PAGEREF _Toc177025466 \h </w:instrText>
            </w:r>
            <w:r w:rsidR="00850461">
              <w:rPr>
                <w:noProof/>
                <w:webHidden/>
              </w:rPr>
            </w:r>
            <w:r w:rsidR="00850461">
              <w:rPr>
                <w:noProof/>
                <w:webHidden/>
              </w:rPr>
              <w:fldChar w:fldCharType="separate"/>
            </w:r>
            <w:r w:rsidR="002D415C">
              <w:rPr>
                <w:noProof/>
                <w:webHidden/>
              </w:rPr>
              <w:t>43</w:t>
            </w:r>
            <w:r w:rsidR="00850461">
              <w:rPr>
                <w:noProof/>
                <w:webHidden/>
              </w:rPr>
              <w:fldChar w:fldCharType="end"/>
            </w:r>
          </w:hyperlink>
        </w:p>
        <w:p w14:paraId="079A9C32" w14:textId="25502E46"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67" w:history="1">
            <w:r w:rsidR="00850461" w:rsidRPr="004A7AE1">
              <w:rPr>
                <w:rStyle w:val="Hipercze"/>
                <w:noProof/>
              </w:rPr>
              <w:t>§ 2. Przedmiot Umowy</w:t>
            </w:r>
            <w:r w:rsidR="00850461">
              <w:rPr>
                <w:noProof/>
                <w:webHidden/>
              </w:rPr>
              <w:tab/>
            </w:r>
            <w:r w:rsidR="00850461">
              <w:rPr>
                <w:noProof/>
                <w:webHidden/>
              </w:rPr>
              <w:fldChar w:fldCharType="begin"/>
            </w:r>
            <w:r w:rsidR="00850461">
              <w:rPr>
                <w:noProof/>
                <w:webHidden/>
              </w:rPr>
              <w:instrText xml:space="preserve"> PAGEREF _Toc177025467 \h </w:instrText>
            </w:r>
            <w:r w:rsidR="00850461">
              <w:rPr>
                <w:noProof/>
                <w:webHidden/>
              </w:rPr>
            </w:r>
            <w:r w:rsidR="00850461">
              <w:rPr>
                <w:noProof/>
                <w:webHidden/>
              </w:rPr>
              <w:fldChar w:fldCharType="separate"/>
            </w:r>
            <w:r w:rsidR="002D415C">
              <w:rPr>
                <w:noProof/>
                <w:webHidden/>
              </w:rPr>
              <w:t>43</w:t>
            </w:r>
            <w:r w:rsidR="00850461">
              <w:rPr>
                <w:noProof/>
                <w:webHidden/>
              </w:rPr>
              <w:fldChar w:fldCharType="end"/>
            </w:r>
          </w:hyperlink>
        </w:p>
        <w:p w14:paraId="5166D3E6" w14:textId="38B519B1"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68" w:history="1">
            <w:r w:rsidR="00850461" w:rsidRPr="004A7AE1">
              <w:rPr>
                <w:rStyle w:val="Hipercze"/>
                <w:noProof/>
              </w:rPr>
              <w:t>§ 3. Cena i sposób rozliczeń</w:t>
            </w:r>
            <w:r w:rsidR="00850461">
              <w:rPr>
                <w:noProof/>
                <w:webHidden/>
              </w:rPr>
              <w:tab/>
            </w:r>
            <w:r w:rsidR="00850461">
              <w:rPr>
                <w:noProof/>
                <w:webHidden/>
              </w:rPr>
              <w:fldChar w:fldCharType="begin"/>
            </w:r>
            <w:r w:rsidR="00850461">
              <w:rPr>
                <w:noProof/>
                <w:webHidden/>
              </w:rPr>
              <w:instrText xml:space="preserve"> PAGEREF _Toc177025468 \h </w:instrText>
            </w:r>
            <w:r w:rsidR="00850461">
              <w:rPr>
                <w:noProof/>
                <w:webHidden/>
              </w:rPr>
            </w:r>
            <w:r w:rsidR="00850461">
              <w:rPr>
                <w:noProof/>
                <w:webHidden/>
              </w:rPr>
              <w:fldChar w:fldCharType="separate"/>
            </w:r>
            <w:r w:rsidR="002D415C">
              <w:rPr>
                <w:noProof/>
                <w:webHidden/>
              </w:rPr>
              <w:t>43</w:t>
            </w:r>
            <w:r w:rsidR="00850461">
              <w:rPr>
                <w:noProof/>
                <w:webHidden/>
              </w:rPr>
              <w:fldChar w:fldCharType="end"/>
            </w:r>
          </w:hyperlink>
        </w:p>
        <w:p w14:paraId="70DBFF0F" w14:textId="31D12171"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69" w:history="1">
            <w:r w:rsidR="00850461" w:rsidRPr="004A7AE1">
              <w:rPr>
                <w:rStyle w:val="Hipercze"/>
                <w:noProof/>
              </w:rPr>
              <w:t>§ 4. Fakturowanie i płatności</w:t>
            </w:r>
            <w:r w:rsidR="00850461">
              <w:rPr>
                <w:noProof/>
                <w:webHidden/>
              </w:rPr>
              <w:tab/>
            </w:r>
            <w:r w:rsidR="00850461">
              <w:rPr>
                <w:noProof/>
                <w:webHidden/>
              </w:rPr>
              <w:fldChar w:fldCharType="begin"/>
            </w:r>
            <w:r w:rsidR="00850461">
              <w:rPr>
                <w:noProof/>
                <w:webHidden/>
              </w:rPr>
              <w:instrText xml:space="preserve"> PAGEREF _Toc177025469 \h </w:instrText>
            </w:r>
            <w:r w:rsidR="00850461">
              <w:rPr>
                <w:noProof/>
                <w:webHidden/>
              </w:rPr>
            </w:r>
            <w:r w:rsidR="00850461">
              <w:rPr>
                <w:noProof/>
                <w:webHidden/>
              </w:rPr>
              <w:fldChar w:fldCharType="separate"/>
            </w:r>
            <w:r w:rsidR="002D415C">
              <w:rPr>
                <w:noProof/>
                <w:webHidden/>
              </w:rPr>
              <w:t>44</w:t>
            </w:r>
            <w:r w:rsidR="00850461">
              <w:rPr>
                <w:noProof/>
                <w:webHidden/>
              </w:rPr>
              <w:fldChar w:fldCharType="end"/>
            </w:r>
          </w:hyperlink>
        </w:p>
        <w:p w14:paraId="42D4E0DA" w14:textId="0074A232"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0" w:history="1">
            <w:r w:rsidR="00850461" w:rsidRPr="004A7AE1">
              <w:rPr>
                <w:rStyle w:val="Hipercze"/>
                <w:noProof/>
              </w:rPr>
              <w:t>§ 5. Termin realizacji</w:t>
            </w:r>
            <w:r w:rsidR="00850461">
              <w:rPr>
                <w:noProof/>
                <w:webHidden/>
              </w:rPr>
              <w:tab/>
            </w:r>
            <w:r w:rsidR="00850461">
              <w:rPr>
                <w:noProof/>
                <w:webHidden/>
              </w:rPr>
              <w:fldChar w:fldCharType="begin"/>
            </w:r>
            <w:r w:rsidR="00850461">
              <w:rPr>
                <w:noProof/>
                <w:webHidden/>
              </w:rPr>
              <w:instrText xml:space="preserve"> PAGEREF _Toc177025470 \h </w:instrText>
            </w:r>
            <w:r w:rsidR="00850461">
              <w:rPr>
                <w:noProof/>
                <w:webHidden/>
              </w:rPr>
            </w:r>
            <w:r w:rsidR="00850461">
              <w:rPr>
                <w:noProof/>
                <w:webHidden/>
              </w:rPr>
              <w:fldChar w:fldCharType="separate"/>
            </w:r>
            <w:r w:rsidR="002D415C">
              <w:rPr>
                <w:noProof/>
                <w:webHidden/>
              </w:rPr>
              <w:t>46</w:t>
            </w:r>
            <w:r w:rsidR="00850461">
              <w:rPr>
                <w:noProof/>
                <w:webHidden/>
              </w:rPr>
              <w:fldChar w:fldCharType="end"/>
            </w:r>
          </w:hyperlink>
        </w:p>
        <w:p w14:paraId="7BC2F584" w14:textId="46F1189D"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1" w:history="1">
            <w:r w:rsidR="00850461" w:rsidRPr="004A7AE1">
              <w:rPr>
                <w:rStyle w:val="Hipercze"/>
                <w:noProof/>
              </w:rPr>
              <w:t>§ 6. Gwarancja i postępowanie reklamacyjne- nie dotyczy</w:t>
            </w:r>
            <w:r w:rsidR="00850461">
              <w:rPr>
                <w:noProof/>
                <w:webHidden/>
              </w:rPr>
              <w:tab/>
            </w:r>
            <w:r w:rsidR="00850461">
              <w:rPr>
                <w:noProof/>
                <w:webHidden/>
              </w:rPr>
              <w:fldChar w:fldCharType="begin"/>
            </w:r>
            <w:r w:rsidR="00850461">
              <w:rPr>
                <w:noProof/>
                <w:webHidden/>
              </w:rPr>
              <w:instrText xml:space="preserve"> PAGEREF _Toc177025471 \h </w:instrText>
            </w:r>
            <w:r w:rsidR="00850461">
              <w:rPr>
                <w:noProof/>
                <w:webHidden/>
              </w:rPr>
            </w:r>
            <w:r w:rsidR="00850461">
              <w:rPr>
                <w:noProof/>
                <w:webHidden/>
              </w:rPr>
              <w:fldChar w:fldCharType="separate"/>
            </w:r>
            <w:r w:rsidR="002D415C">
              <w:rPr>
                <w:noProof/>
                <w:webHidden/>
              </w:rPr>
              <w:t>46</w:t>
            </w:r>
            <w:r w:rsidR="00850461">
              <w:rPr>
                <w:noProof/>
                <w:webHidden/>
              </w:rPr>
              <w:fldChar w:fldCharType="end"/>
            </w:r>
          </w:hyperlink>
        </w:p>
        <w:p w14:paraId="0151BF7E" w14:textId="757A043C"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2" w:history="1">
            <w:r w:rsidR="00850461" w:rsidRPr="004A7AE1">
              <w:rPr>
                <w:rStyle w:val="Hipercze"/>
                <w:noProof/>
              </w:rPr>
              <w:t>§ 7. Szczególne obowiązki Wykonawcy</w:t>
            </w:r>
            <w:r w:rsidR="00850461">
              <w:rPr>
                <w:noProof/>
                <w:webHidden/>
              </w:rPr>
              <w:tab/>
            </w:r>
            <w:r w:rsidR="00850461">
              <w:rPr>
                <w:noProof/>
                <w:webHidden/>
              </w:rPr>
              <w:fldChar w:fldCharType="begin"/>
            </w:r>
            <w:r w:rsidR="00850461">
              <w:rPr>
                <w:noProof/>
                <w:webHidden/>
              </w:rPr>
              <w:instrText xml:space="preserve"> PAGEREF _Toc177025472 \h </w:instrText>
            </w:r>
            <w:r w:rsidR="00850461">
              <w:rPr>
                <w:noProof/>
                <w:webHidden/>
              </w:rPr>
            </w:r>
            <w:r w:rsidR="00850461">
              <w:rPr>
                <w:noProof/>
                <w:webHidden/>
              </w:rPr>
              <w:fldChar w:fldCharType="separate"/>
            </w:r>
            <w:r w:rsidR="002D415C">
              <w:rPr>
                <w:noProof/>
                <w:webHidden/>
              </w:rPr>
              <w:t>46</w:t>
            </w:r>
            <w:r w:rsidR="00850461">
              <w:rPr>
                <w:noProof/>
                <w:webHidden/>
              </w:rPr>
              <w:fldChar w:fldCharType="end"/>
            </w:r>
          </w:hyperlink>
        </w:p>
        <w:p w14:paraId="382C0609" w14:textId="0356FD90"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3" w:history="1">
            <w:r w:rsidR="00850461" w:rsidRPr="004A7AE1">
              <w:rPr>
                <w:rStyle w:val="Hipercze"/>
                <w:noProof/>
              </w:rPr>
              <w:t>§ 8. Zabezpieczenie należytego wykonania Umowy  - nie dotyczy</w:t>
            </w:r>
            <w:r w:rsidR="00850461">
              <w:rPr>
                <w:noProof/>
                <w:webHidden/>
              </w:rPr>
              <w:tab/>
            </w:r>
            <w:r w:rsidR="00850461">
              <w:rPr>
                <w:noProof/>
                <w:webHidden/>
              </w:rPr>
              <w:fldChar w:fldCharType="begin"/>
            </w:r>
            <w:r w:rsidR="00850461">
              <w:rPr>
                <w:noProof/>
                <w:webHidden/>
              </w:rPr>
              <w:instrText xml:space="preserve"> PAGEREF _Toc177025473 \h </w:instrText>
            </w:r>
            <w:r w:rsidR="00850461">
              <w:rPr>
                <w:noProof/>
                <w:webHidden/>
              </w:rPr>
            </w:r>
            <w:r w:rsidR="00850461">
              <w:rPr>
                <w:noProof/>
                <w:webHidden/>
              </w:rPr>
              <w:fldChar w:fldCharType="separate"/>
            </w:r>
            <w:r w:rsidR="002D415C">
              <w:rPr>
                <w:noProof/>
                <w:webHidden/>
              </w:rPr>
              <w:t>47</w:t>
            </w:r>
            <w:r w:rsidR="00850461">
              <w:rPr>
                <w:noProof/>
                <w:webHidden/>
              </w:rPr>
              <w:fldChar w:fldCharType="end"/>
            </w:r>
          </w:hyperlink>
        </w:p>
        <w:p w14:paraId="0BF06921" w14:textId="265E7CA7"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4" w:history="1">
            <w:r w:rsidR="00850461" w:rsidRPr="004A7AE1">
              <w:rPr>
                <w:rStyle w:val="Hipercze"/>
                <w:noProof/>
              </w:rPr>
              <w:t>§ 9. Wymagania dotyczące zatrudnienia</w:t>
            </w:r>
            <w:r w:rsidR="00850461">
              <w:rPr>
                <w:noProof/>
                <w:webHidden/>
              </w:rPr>
              <w:tab/>
            </w:r>
            <w:r w:rsidR="00850461">
              <w:rPr>
                <w:noProof/>
                <w:webHidden/>
              </w:rPr>
              <w:fldChar w:fldCharType="begin"/>
            </w:r>
            <w:r w:rsidR="00850461">
              <w:rPr>
                <w:noProof/>
                <w:webHidden/>
              </w:rPr>
              <w:instrText xml:space="preserve"> PAGEREF _Toc177025474 \h </w:instrText>
            </w:r>
            <w:r w:rsidR="00850461">
              <w:rPr>
                <w:noProof/>
                <w:webHidden/>
              </w:rPr>
            </w:r>
            <w:r w:rsidR="00850461">
              <w:rPr>
                <w:noProof/>
                <w:webHidden/>
              </w:rPr>
              <w:fldChar w:fldCharType="separate"/>
            </w:r>
            <w:r w:rsidR="002D415C">
              <w:rPr>
                <w:noProof/>
                <w:webHidden/>
              </w:rPr>
              <w:t>47</w:t>
            </w:r>
            <w:r w:rsidR="00850461">
              <w:rPr>
                <w:noProof/>
                <w:webHidden/>
              </w:rPr>
              <w:fldChar w:fldCharType="end"/>
            </w:r>
          </w:hyperlink>
        </w:p>
        <w:p w14:paraId="20FDDE79" w14:textId="7C73ADAE"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5" w:history="1">
            <w:r w:rsidR="00850461" w:rsidRPr="004A7AE1">
              <w:rPr>
                <w:rStyle w:val="Hipercze"/>
                <w:noProof/>
              </w:rPr>
              <w:t>§ 10. Podwykonawstwo</w:t>
            </w:r>
            <w:r w:rsidR="00850461">
              <w:rPr>
                <w:noProof/>
                <w:webHidden/>
              </w:rPr>
              <w:tab/>
            </w:r>
            <w:r w:rsidR="00850461">
              <w:rPr>
                <w:noProof/>
                <w:webHidden/>
              </w:rPr>
              <w:fldChar w:fldCharType="begin"/>
            </w:r>
            <w:r w:rsidR="00850461">
              <w:rPr>
                <w:noProof/>
                <w:webHidden/>
              </w:rPr>
              <w:instrText xml:space="preserve"> PAGEREF _Toc177025475 \h </w:instrText>
            </w:r>
            <w:r w:rsidR="00850461">
              <w:rPr>
                <w:noProof/>
                <w:webHidden/>
              </w:rPr>
            </w:r>
            <w:r w:rsidR="00850461">
              <w:rPr>
                <w:noProof/>
                <w:webHidden/>
              </w:rPr>
              <w:fldChar w:fldCharType="separate"/>
            </w:r>
            <w:r w:rsidR="002D415C">
              <w:rPr>
                <w:noProof/>
                <w:webHidden/>
              </w:rPr>
              <w:t>47</w:t>
            </w:r>
            <w:r w:rsidR="00850461">
              <w:rPr>
                <w:noProof/>
                <w:webHidden/>
              </w:rPr>
              <w:fldChar w:fldCharType="end"/>
            </w:r>
          </w:hyperlink>
        </w:p>
        <w:p w14:paraId="464C865F" w14:textId="7575D2A2"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6" w:history="1">
            <w:r w:rsidR="00850461" w:rsidRPr="004A7AE1">
              <w:rPr>
                <w:rStyle w:val="Hipercze"/>
                <w:noProof/>
              </w:rPr>
              <w:t>§ 11. Nadzór i koordynacja</w:t>
            </w:r>
            <w:r w:rsidR="00850461">
              <w:rPr>
                <w:noProof/>
                <w:webHidden/>
              </w:rPr>
              <w:tab/>
            </w:r>
            <w:r w:rsidR="00850461">
              <w:rPr>
                <w:noProof/>
                <w:webHidden/>
              </w:rPr>
              <w:fldChar w:fldCharType="begin"/>
            </w:r>
            <w:r w:rsidR="00850461">
              <w:rPr>
                <w:noProof/>
                <w:webHidden/>
              </w:rPr>
              <w:instrText xml:space="preserve"> PAGEREF _Toc177025476 \h </w:instrText>
            </w:r>
            <w:r w:rsidR="00850461">
              <w:rPr>
                <w:noProof/>
                <w:webHidden/>
              </w:rPr>
            </w:r>
            <w:r w:rsidR="00850461">
              <w:rPr>
                <w:noProof/>
                <w:webHidden/>
              </w:rPr>
              <w:fldChar w:fldCharType="separate"/>
            </w:r>
            <w:r w:rsidR="002D415C">
              <w:rPr>
                <w:noProof/>
                <w:webHidden/>
              </w:rPr>
              <w:t>48</w:t>
            </w:r>
            <w:r w:rsidR="00850461">
              <w:rPr>
                <w:noProof/>
                <w:webHidden/>
              </w:rPr>
              <w:fldChar w:fldCharType="end"/>
            </w:r>
          </w:hyperlink>
        </w:p>
        <w:p w14:paraId="00CBD01E" w14:textId="63DD95C3"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7" w:history="1">
            <w:r w:rsidR="00850461" w:rsidRPr="004A7AE1">
              <w:rPr>
                <w:rStyle w:val="Hipercze"/>
                <w:noProof/>
              </w:rPr>
              <w:t>§ 12. Badania kontrolne (Audyt) – nie dotyczy</w:t>
            </w:r>
            <w:r w:rsidR="00850461">
              <w:rPr>
                <w:noProof/>
                <w:webHidden/>
              </w:rPr>
              <w:tab/>
            </w:r>
            <w:r w:rsidR="00850461">
              <w:rPr>
                <w:noProof/>
                <w:webHidden/>
              </w:rPr>
              <w:fldChar w:fldCharType="begin"/>
            </w:r>
            <w:r w:rsidR="00850461">
              <w:rPr>
                <w:noProof/>
                <w:webHidden/>
              </w:rPr>
              <w:instrText xml:space="preserve"> PAGEREF _Toc177025477 \h </w:instrText>
            </w:r>
            <w:r w:rsidR="00850461">
              <w:rPr>
                <w:noProof/>
                <w:webHidden/>
              </w:rPr>
            </w:r>
            <w:r w:rsidR="00850461">
              <w:rPr>
                <w:noProof/>
                <w:webHidden/>
              </w:rPr>
              <w:fldChar w:fldCharType="separate"/>
            </w:r>
            <w:r w:rsidR="002D415C">
              <w:rPr>
                <w:noProof/>
                <w:webHidden/>
              </w:rPr>
              <w:t>49</w:t>
            </w:r>
            <w:r w:rsidR="00850461">
              <w:rPr>
                <w:noProof/>
                <w:webHidden/>
              </w:rPr>
              <w:fldChar w:fldCharType="end"/>
            </w:r>
          </w:hyperlink>
        </w:p>
        <w:p w14:paraId="25FBCE11" w14:textId="65AE6E02"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8" w:history="1">
            <w:r w:rsidR="00850461" w:rsidRPr="004A7AE1">
              <w:rPr>
                <w:rStyle w:val="Hipercze"/>
                <w:noProof/>
              </w:rPr>
              <w:t>§ 13. Kary umowne i odpowiedzialność</w:t>
            </w:r>
            <w:r w:rsidR="00850461">
              <w:rPr>
                <w:noProof/>
                <w:webHidden/>
              </w:rPr>
              <w:tab/>
            </w:r>
            <w:r w:rsidR="00850461">
              <w:rPr>
                <w:noProof/>
                <w:webHidden/>
              </w:rPr>
              <w:fldChar w:fldCharType="begin"/>
            </w:r>
            <w:r w:rsidR="00850461">
              <w:rPr>
                <w:noProof/>
                <w:webHidden/>
              </w:rPr>
              <w:instrText xml:space="preserve"> PAGEREF _Toc177025478 \h </w:instrText>
            </w:r>
            <w:r w:rsidR="00850461">
              <w:rPr>
                <w:noProof/>
                <w:webHidden/>
              </w:rPr>
            </w:r>
            <w:r w:rsidR="00850461">
              <w:rPr>
                <w:noProof/>
                <w:webHidden/>
              </w:rPr>
              <w:fldChar w:fldCharType="separate"/>
            </w:r>
            <w:r w:rsidR="002D415C">
              <w:rPr>
                <w:noProof/>
                <w:webHidden/>
              </w:rPr>
              <w:t>49</w:t>
            </w:r>
            <w:r w:rsidR="00850461">
              <w:rPr>
                <w:noProof/>
                <w:webHidden/>
              </w:rPr>
              <w:fldChar w:fldCharType="end"/>
            </w:r>
          </w:hyperlink>
        </w:p>
        <w:p w14:paraId="481D1A5F" w14:textId="12B78CD7"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79" w:history="1">
            <w:r w:rsidR="00850461" w:rsidRPr="004A7AE1">
              <w:rPr>
                <w:rStyle w:val="Hipercze"/>
                <w:noProof/>
              </w:rPr>
              <w:t>§ 14. Rozwiązanie, odstąpienie lub wypowiedzenie Umowy</w:t>
            </w:r>
            <w:r w:rsidR="00850461">
              <w:rPr>
                <w:noProof/>
                <w:webHidden/>
              </w:rPr>
              <w:tab/>
            </w:r>
            <w:r w:rsidR="00850461">
              <w:rPr>
                <w:noProof/>
                <w:webHidden/>
              </w:rPr>
              <w:fldChar w:fldCharType="begin"/>
            </w:r>
            <w:r w:rsidR="00850461">
              <w:rPr>
                <w:noProof/>
                <w:webHidden/>
              </w:rPr>
              <w:instrText xml:space="preserve"> PAGEREF _Toc177025479 \h </w:instrText>
            </w:r>
            <w:r w:rsidR="00850461">
              <w:rPr>
                <w:noProof/>
                <w:webHidden/>
              </w:rPr>
            </w:r>
            <w:r w:rsidR="00850461">
              <w:rPr>
                <w:noProof/>
                <w:webHidden/>
              </w:rPr>
              <w:fldChar w:fldCharType="separate"/>
            </w:r>
            <w:r w:rsidR="002D415C">
              <w:rPr>
                <w:noProof/>
                <w:webHidden/>
              </w:rPr>
              <w:t>50</w:t>
            </w:r>
            <w:r w:rsidR="00850461">
              <w:rPr>
                <w:noProof/>
                <w:webHidden/>
              </w:rPr>
              <w:fldChar w:fldCharType="end"/>
            </w:r>
          </w:hyperlink>
        </w:p>
        <w:p w14:paraId="1F899CB2" w14:textId="5047D459"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0" w:history="1">
            <w:r w:rsidR="00850461" w:rsidRPr="004A7AE1">
              <w:rPr>
                <w:rStyle w:val="Hipercze"/>
                <w:noProof/>
              </w:rPr>
              <w:t>§ 15. Zmiany Umowy</w:t>
            </w:r>
            <w:r w:rsidR="00850461">
              <w:rPr>
                <w:noProof/>
                <w:webHidden/>
              </w:rPr>
              <w:tab/>
            </w:r>
            <w:r w:rsidR="00850461">
              <w:rPr>
                <w:noProof/>
                <w:webHidden/>
              </w:rPr>
              <w:fldChar w:fldCharType="begin"/>
            </w:r>
            <w:r w:rsidR="00850461">
              <w:rPr>
                <w:noProof/>
                <w:webHidden/>
              </w:rPr>
              <w:instrText xml:space="preserve"> PAGEREF _Toc177025480 \h </w:instrText>
            </w:r>
            <w:r w:rsidR="00850461">
              <w:rPr>
                <w:noProof/>
                <w:webHidden/>
              </w:rPr>
            </w:r>
            <w:r w:rsidR="00850461">
              <w:rPr>
                <w:noProof/>
                <w:webHidden/>
              </w:rPr>
              <w:fldChar w:fldCharType="separate"/>
            </w:r>
            <w:r w:rsidR="002D415C">
              <w:rPr>
                <w:noProof/>
                <w:webHidden/>
              </w:rPr>
              <w:t>52</w:t>
            </w:r>
            <w:r w:rsidR="00850461">
              <w:rPr>
                <w:noProof/>
                <w:webHidden/>
              </w:rPr>
              <w:fldChar w:fldCharType="end"/>
            </w:r>
          </w:hyperlink>
        </w:p>
        <w:p w14:paraId="7D4D234A" w14:textId="14AB761F"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1" w:history="1">
            <w:r w:rsidR="00850461" w:rsidRPr="004A7AE1">
              <w:rPr>
                <w:rStyle w:val="Hipercze"/>
                <w:noProof/>
              </w:rPr>
              <w:t>§ 17. Ochrona danych osobowych</w:t>
            </w:r>
            <w:r w:rsidR="00850461">
              <w:rPr>
                <w:noProof/>
                <w:webHidden/>
              </w:rPr>
              <w:tab/>
            </w:r>
            <w:r w:rsidR="00850461">
              <w:rPr>
                <w:noProof/>
                <w:webHidden/>
              </w:rPr>
              <w:fldChar w:fldCharType="begin"/>
            </w:r>
            <w:r w:rsidR="00850461">
              <w:rPr>
                <w:noProof/>
                <w:webHidden/>
              </w:rPr>
              <w:instrText xml:space="preserve"> PAGEREF _Toc177025481 \h </w:instrText>
            </w:r>
            <w:r w:rsidR="00850461">
              <w:rPr>
                <w:noProof/>
                <w:webHidden/>
              </w:rPr>
            </w:r>
            <w:r w:rsidR="00850461">
              <w:rPr>
                <w:noProof/>
                <w:webHidden/>
              </w:rPr>
              <w:fldChar w:fldCharType="separate"/>
            </w:r>
            <w:r w:rsidR="002D415C">
              <w:rPr>
                <w:noProof/>
                <w:webHidden/>
              </w:rPr>
              <w:t>54</w:t>
            </w:r>
            <w:r w:rsidR="00850461">
              <w:rPr>
                <w:noProof/>
                <w:webHidden/>
              </w:rPr>
              <w:fldChar w:fldCharType="end"/>
            </w:r>
          </w:hyperlink>
        </w:p>
        <w:p w14:paraId="134FCACB" w14:textId="60C7A55C"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2" w:history="1">
            <w:r w:rsidR="00850461" w:rsidRPr="004A7AE1">
              <w:rPr>
                <w:rStyle w:val="Hipercze"/>
                <w:noProof/>
              </w:rPr>
              <w:t>§ 18. Ochrona tajemnic przedsiębiorcy, zachowanie poufności</w:t>
            </w:r>
            <w:r w:rsidR="00850461">
              <w:rPr>
                <w:noProof/>
                <w:webHidden/>
              </w:rPr>
              <w:tab/>
            </w:r>
            <w:r w:rsidR="00850461">
              <w:rPr>
                <w:noProof/>
                <w:webHidden/>
              </w:rPr>
              <w:fldChar w:fldCharType="begin"/>
            </w:r>
            <w:r w:rsidR="00850461">
              <w:rPr>
                <w:noProof/>
                <w:webHidden/>
              </w:rPr>
              <w:instrText xml:space="preserve"> PAGEREF _Toc177025482 \h </w:instrText>
            </w:r>
            <w:r w:rsidR="00850461">
              <w:rPr>
                <w:noProof/>
                <w:webHidden/>
              </w:rPr>
            </w:r>
            <w:r w:rsidR="00850461">
              <w:rPr>
                <w:noProof/>
                <w:webHidden/>
              </w:rPr>
              <w:fldChar w:fldCharType="separate"/>
            </w:r>
            <w:r w:rsidR="002D415C">
              <w:rPr>
                <w:noProof/>
                <w:webHidden/>
              </w:rPr>
              <w:t>54</w:t>
            </w:r>
            <w:r w:rsidR="00850461">
              <w:rPr>
                <w:noProof/>
                <w:webHidden/>
              </w:rPr>
              <w:fldChar w:fldCharType="end"/>
            </w:r>
          </w:hyperlink>
        </w:p>
        <w:p w14:paraId="7723796D" w14:textId="69DA22B6"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3" w:history="1">
            <w:r w:rsidR="00850461" w:rsidRPr="004A7AE1">
              <w:rPr>
                <w:rStyle w:val="Hipercze"/>
                <w:noProof/>
              </w:rPr>
              <w:t>§ 19. Zasady etyki</w:t>
            </w:r>
            <w:r w:rsidR="00850461">
              <w:rPr>
                <w:noProof/>
                <w:webHidden/>
              </w:rPr>
              <w:tab/>
            </w:r>
            <w:r w:rsidR="00850461">
              <w:rPr>
                <w:noProof/>
                <w:webHidden/>
              </w:rPr>
              <w:fldChar w:fldCharType="begin"/>
            </w:r>
            <w:r w:rsidR="00850461">
              <w:rPr>
                <w:noProof/>
                <w:webHidden/>
              </w:rPr>
              <w:instrText xml:space="preserve"> PAGEREF _Toc177025483 \h </w:instrText>
            </w:r>
            <w:r w:rsidR="00850461">
              <w:rPr>
                <w:noProof/>
                <w:webHidden/>
              </w:rPr>
            </w:r>
            <w:r w:rsidR="00850461">
              <w:rPr>
                <w:noProof/>
                <w:webHidden/>
              </w:rPr>
              <w:fldChar w:fldCharType="separate"/>
            </w:r>
            <w:r w:rsidR="002D415C">
              <w:rPr>
                <w:noProof/>
                <w:webHidden/>
              </w:rPr>
              <w:t>55</w:t>
            </w:r>
            <w:r w:rsidR="00850461">
              <w:rPr>
                <w:noProof/>
                <w:webHidden/>
              </w:rPr>
              <w:fldChar w:fldCharType="end"/>
            </w:r>
          </w:hyperlink>
        </w:p>
        <w:p w14:paraId="26F646D5" w14:textId="7324F904"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4" w:history="1">
            <w:r w:rsidR="00850461" w:rsidRPr="004A7AE1">
              <w:rPr>
                <w:rStyle w:val="Hipercze"/>
                <w:noProof/>
              </w:rPr>
              <w:t>§ 20. Nadzór wynikający z zarządzania środowiskowego</w:t>
            </w:r>
            <w:r w:rsidR="00850461">
              <w:rPr>
                <w:noProof/>
                <w:webHidden/>
              </w:rPr>
              <w:tab/>
            </w:r>
            <w:r w:rsidR="00850461">
              <w:rPr>
                <w:noProof/>
                <w:webHidden/>
              </w:rPr>
              <w:fldChar w:fldCharType="begin"/>
            </w:r>
            <w:r w:rsidR="00850461">
              <w:rPr>
                <w:noProof/>
                <w:webHidden/>
              </w:rPr>
              <w:instrText xml:space="preserve"> PAGEREF _Toc177025484 \h </w:instrText>
            </w:r>
            <w:r w:rsidR="00850461">
              <w:rPr>
                <w:noProof/>
                <w:webHidden/>
              </w:rPr>
            </w:r>
            <w:r w:rsidR="00850461">
              <w:rPr>
                <w:noProof/>
                <w:webHidden/>
              </w:rPr>
              <w:fldChar w:fldCharType="separate"/>
            </w:r>
            <w:r w:rsidR="002D415C">
              <w:rPr>
                <w:noProof/>
                <w:webHidden/>
              </w:rPr>
              <w:t>56</w:t>
            </w:r>
            <w:r w:rsidR="00850461">
              <w:rPr>
                <w:noProof/>
                <w:webHidden/>
              </w:rPr>
              <w:fldChar w:fldCharType="end"/>
            </w:r>
          </w:hyperlink>
        </w:p>
        <w:p w14:paraId="51081326" w14:textId="6F610C80"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5" w:history="1">
            <w:r w:rsidR="00850461" w:rsidRPr="004A7AE1">
              <w:rPr>
                <w:rStyle w:val="Hipercze"/>
                <w:noProof/>
              </w:rPr>
              <w:t>§ 21. Siła wyższa</w:t>
            </w:r>
            <w:r w:rsidR="00850461">
              <w:rPr>
                <w:noProof/>
                <w:webHidden/>
              </w:rPr>
              <w:tab/>
            </w:r>
            <w:r w:rsidR="00850461">
              <w:rPr>
                <w:noProof/>
                <w:webHidden/>
              </w:rPr>
              <w:fldChar w:fldCharType="begin"/>
            </w:r>
            <w:r w:rsidR="00850461">
              <w:rPr>
                <w:noProof/>
                <w:webHidden/>
              </w:rPr>
              <w:instrText xml:space="preserve"> PAGEREF _Toc177025485 \h </w:instrText>
            </w:r>
            <w:r w:rsidR="00850461">
              <w:rPr>
                <w:noProof/>
                <w:webHidden/>
              </w:rPr>
            </w:r>
            <w:r w:rsidR="00850461">
              <w:rPr>
                <w:noProof/>
                <w:webHidden/>
              </w:rPr>
              <w:fldChar w:fldCharType="separate"/>
            </w:r>
            <w:r w:rsidR="002D415C">
              <w:rPr>
                <w:noProof/>
                <w:webHidden/>
              </w:rPr>
              <w:t>56</w:t>
            </w:r>
            <w:r w:rsidR="00850461">
              <w:rPr>
                <w:noProof/>
                <w:webHidden/>
              </w:rPr>
              <w:fldChar w:fldCharType="end"/>
            </w:r>
          </w:hyperlink>
        </w:p>
        <w:p w14:paraId="3DD3745E" w14:textId="45B01BB2"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6" w:history="1">
            <w:r w:rsidR="00850461" w:rsidRPr="004A7AE1">
              <w:rPr>
                <w:rStyle w:val="Hipercze"/>
                <w:noProof/>
              </w:rPr>
              <w:t>§ 22. Postanowienia końcowe</w:t>
            </w:r>
            <w:r w:rsidR="00850461">
              <w:rPr>
                <w:noProof/>
                <w:webHidden/>
              </w:rPr>
              <w:tab/>
            </w:r>
            <w:r w:rsidR="00850461">
              <w:rPr>
                <w:noProof/>
                <w:webHidden/>
              </w:rPr>
              <w:fldChar w:fldCharType="begin"/>
            </w:r>
            <w:r w:rsidR="00850461">
              <w:rPr>
                <w:noProof/>
                <w:webHidden/>
              </w:rPr>
              <w:instrText xml:space="preserve"> PAGEREF _Toc177025486 \h </w:instrText>
            </w:r>
            <w:r w:rsidR="00850461">
              <w:rPr>
                <w:noProof/>
                <w:webHidden/>
              </w:rPr>
            </w:r>
            <w:r w:rsidR="00850461">
              <w:rPr>
                <w:noProof/>
                <w:webHidden/>
              </w:rPr>
              <w:fldChar w:fldCharType="separate"/>
            </w:r>
            <w:r w:rsidR="002D415C">
              <w:rPr>
                <w:noProof/>
                <w:webHidden/>
              </w:rPr>
              <w:t>56</w:t>
            </w:r>
            <w:r w:rsidR="00850461">
              <w:rPr>
                <w:noProof/>
                <w:webHidden/>
              </w:rPr>
              <w:fldChar w:fldCharType="end"/>
            </w:r>
          </w:hyperlink>
        </w:p>
        <w:p w14:paraId="742412A3" w14:textId="35AE11E2" w:rsidR="00850461" w:rsidRDefault="009F260D">
          <w:pPr>
            <w:pStyle w:val="Spistreci1"/>
            <w:rPr>
              <w:rFonts w:asciiTheme="minorHAnsi" w:eastAsiaTheme="minorEastAsia" w:hAnsiTheme="minorHAnsi" w:cstheme="minorBidi"/>
              <w:noProof/>
              <w:kern w:val="2"/>
              <w:sz w:val="22"/>
              <w:szCs w:val="22"/>
              <w14:ligatures w14:val="standardContextual"/>
            </w:rPr>
          </w:pPr>
          <w:hyperlink w:anchor="_Toc177025487" w:history="1">
            <w:r w:rsidR="00850461" w:rsidRPr="004A7AE1">
              <w:rPr>
                <w:rStyle w:val="Hipercze"/>
                <w:noProof/>
              </w:rPr>
              <w:t>Załączniki do Umowy</w:t>
            </w:r>
            <w:r w:rsidR="00850461">
              <w:rPr>
                <w:noProof/>
                <w:webHidden/>
              </w:rPr>
              <w:tab/>
            </w:r>
            <w:r w:rsidR="00850461">
              <w:rPr>
                <w:noProof/>
                <w:webHidden/>
              </w:rPr>
              <w:fldChar w:fldCharType="begin"/>
            </w:r>
            <w:r w:rsidR="00850461">
              <w:rPr>
                <w:noProof/>
                <w:webHidden/>
              </w:rPr>
              <w:instrText xml:space="preserve"> PAGEREF _Toc177025487 \h </w:instrText>
            </w:r>
            <w:r w:rsidR="00850461">
              <w:rPr>
                <w:noProof/>
                <w:webHidden/>
              </w:rPr>
            </w:r>
            <w:r w:rsidR="00850461">
              <w:rPr>
                <w:noProof/>
                <w:webHidden/>
              </w:rPr>
              <w:fldChar w:fldCharType="separate"/>
            </w:r>
            <w:r w:rsidR="002D415C">
              <w:rPr>
                <w:noProof/>
                <w:webHidden/>
              </w:rPr>
              <w:t>57</w:t>
            </w:r>
            <w:r w:rsidR="00850461">
              <w:rPr>
                <w:noProof/>
                <w:webHidden/>
              </w:rPr>
              <w:fldChar w:fldCharType="end"/>
            </w:r>
          </w:hyperlink>
        </w:p>
        <w:p w14:paraId="2B09694E" w14:textId="26EBE4E9"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8" w:name="_Toc64016200"/>
      <w:bookmarkStart w:id="109" w:name="_Toc106095860"/>
      <w:bookmarkStart w:id="110" w:name="_Toc106096300"/>
      <w:bookmarkStart w:id="111" w:name="_Toc106096404"/>
      <w:bookmarkStart w:id="112" w:name="_Toc177025466"/>
      <w:bookmarkStart w:id="113" w:name="_Hlk67825483"/>
      <w:r w:rsidRPr="000C23F8">
        <w:t>§ 1. Podstawa zawarcia Umowy</w:t>
      </w:r>
      <w:bookmarkEnd w:id="108"/>
      <w:bookmarkEnd w:id="109"/>
      <w:bookmarkEnd w:id="110"/>
      <w:bookmarkEnd w:id="111"/>
      <w:bookmarkEnd w:id="112"/>
    </w:p>
    <w:p w14:paraId="1C0C64E6" w14:textId="77777777" w:rsidR="00F46B8D"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46B8D">
        <w:rPr>
          <w:sz w:val="22"/>
          <w:szCs w:val="22"/>
        </w:rPr>
        <w:t>„</w:t>
      </w:r>
      <w:r w:rsidR="00F46B8D" w:rsidRPr="00F46B8D">
        <w:rPr>
          <w:sz w:val="22"/>
          <w:szCs w:val="22"/>
        </w:rPr>
        <w:t>Wdrożenie systemu opartego o wymagania normy PN-EN ISO/IEC 17025:2018 dla laboratorium metrologicznego oraz badań wytrzymałościowych w Zakładzie Remontowo – Produkcyjnym Polskiej Grupy Górniczej S.A.”</w:t>
      </w:r>
    </w:p>
    <w:p w14:paraId="3DF817C8" w14:textId="36C98F28" w:rsidR="000C23F8" w:rsidRPr="00E66F78" w:rsidRDefault="00F46B8D" w:rsidP="000D10B2">
      <w:pPr>
        <w:spacing w:line="259" w:lineRule="auto"/>
        <w:ind w:left="360"/>
        <w:jc w:val="both"/>
        <w:rPr>
          <w:sz w:val="22"/>
          <w:szCs w:val="22"/>
        </w:rPr>
      </w:pPr>
      <w:r w:rsidRPr="00F46B8D">
        <w:rPr>
          <w:sz w:val="22"/>
          <w:szCs w:val="22"/>
        </w:rPr>
        <w:t xml:space="preserve"> </w:t>
      </w:r>
      <w:r w:rsidR="000C23F8" w:rsidRPr="00E66F78">
        <w:rPr>
          <w:sz w:val="22"/>
          <w:szCs w:val="22"/>
        </w:rPr>
        <w:t xml:space="preserve">(nr sprawy </w:t>
      </w:r>
      <w:r>
        <w:rPr>
          <w:sz w:val="22"/>
          <w:szCs w:val="22"/>
        </w:rPr>
        <w:t>512</w:t>
      </w:r>
      <w:r w:rsidR="001A604B">
        <w:rPr>
          <w:sz w:val="22"/>
          <w:szCs w:val="22"/>
        </w:rPr>
        <w:t>400691</w:t>
      </w:r>
      <w:r w:rsidR="000C23F8" w:rsidRPr="00E92E2C">
        <w:rPr>
          <w:sz w:val="22"/>
          <w:szCs w:val="22"/>
        </w:rPr>
        <w:t>)</w:t>
      </w:r>
    </w:p>
    <w:p w14:paraId="50821D15" w14:textId="2927B37E" w:rsidR="000C23F8" w:rsidRPr="000079AD" w:rsidRDefault="000C23F8" w:rsidP="000079AD">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4" w:name="_Hlk106017812"/>
      <w:bookmarkEnd w:id="113"/>
    </w:p>
    <w:p w14:paraId="2AA2865F" w14:textId="77777777" w:rsidR="000C23F8" w:rsidRPr="00E66F78" w:rsidRDefault="000C23F8" w:rsidP="000C23F8">
      <w:pPr>
        <w:pStyle w:val="Nagwek2"/>
      </w:pPr>
      <w:bookmarkStart w:id="115" w:name="_Toc64016201"/>
      <w:bookmarkStart w:id="116" w:name="_Toc106095861"/>
      <w:bookmarkStart w:id="117" w:name="_Toc106096301"/>
      <w:bookmarkStart w:id="118" w:name="_Toc106096405"/>
      <w:bookmarkStart w:id="119" w:name="_Toc177025467"/>
      <w:r w:rsidRPr="00E66F78">
        <w:t>§</w:t>
      </w:r>
      <w:r>
        <w:t xml:space="preserve"> </w:t>
      </w:r>
      <w:r w:rsidRPr="00E66F78">
        <w:t>2. Przedmiot Umowy</w:t>
      </w:r>
      <w:bookmarkEnd w:id="115"/>
      <w:bookmarkEnd w:id="116"/>
      <w:bookmarkEnd w:id="117"/>
      <w:bookmarkEnd w:id="118"/>
      <w:bookmarkEnd w:id="119"/>
    </w:p>
    <w:p w14:paraId="3809B8E3" w14:textId="0BF0AA40"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F46B8D">
        <w:rPr>
          <w:sz w:val="22"/>
          <w:szCs w:val="22"/>
        </w:rPr>
        <w:t>w</w:t>
      </w:r>
      <w:r w:rsidR="00F46B8D" w:rsidRPr="00F46B8D">
        <w:rPr>
          <w:sz w:val="22"/>
          <w:szCs w:val="22"/>
        </w:rPr>
        <w:t>drożenie systemu opartego o wymagania normy PN-EN ISO/IEC 17025:2018 dla laboratorium metrologicznego oraz badań wytrzymałościowych w Zakładzie Remontowo – Produkcyjnym Polskiej Grupy Górniczej S.A.”</w:t>
      </w:r>
      <w:r w:rsidR="000E40FD" w:rsidRPr="00F8529D">
        <w:rPr>
          <w:sz w:val="22"/>
          <w:szCs w:val="22"/>
        </w:rPr>
        <w:t xml:space="preserve"> </w:t>
      </w:r>
      <w:bookmarkStart w:id="12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1" w:name="_Hlk67825626"/>
      <w:bookmarkEnd w:id="12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AC673C" w:rsidRDefault="000C23F8" w:rsidP="00192A50">
      <w:pPr>
        <w:numPr>
          <w:ilvl w:val="0"/>
          <w:numId w:val="86"/>
        </w:numPr>
        <w:spacing w:line="259" w:lineRule="auto"/>
        <w:ind w:left="357"/>
        <w:jc w:val="both"/>
        <w:rPr>
          <w:sz w:val="22"/>
          <w:szCs w:val="22"/>
        </w:rPr>
      </w:pPr>
      <w:r w:rsidRPr="00AC673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AC673C">
        <w:rPr>
          <w:i/>
          <w:iCs/>
          <w:sz w:val="22"/>
          <w:szCs w:val="22"/>
        </w:rPr>
        <w:t>jeżeli dotyczy</w:t>
      </w:r>
    </w:p>
    <w:p w14:paraId="006D1AB9" w14:textId="77777777" w:rsidR="000C23F8" w:rsidRPr="00AC673C" w:rsidRDefault="000C23F8" w:rsidP="00192A50">
      <w:pPr>
        <w:numPr>
          <w:ilvl w:val="0"/>
          <w:numId w:val="86"/>
        </w:numPr>
        <w:autoSpaceDE w:val="0"/>
        <w:autoSpaceDN w:val="0"/>
        <w:adjustRightInd w:val="0"/>
        <w:jc w:val="both"/>
        <w:rPr>
          <w:i/>
          <w:iCs/>
          <w:sz w:val="22"/>
          <w:szCs w:val="22"/>
        </w:rPr>
      </w:pPr>
      <w:r w:rsidRPr="00AC673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AC673C">
        <w:rPr>
          <w:i/>
          <w:iCs/>
          <w:sz w:val="22"/>
          <w:szCs w:val="22"/>
        </w:rPr>
        <w:t>jeżeli dotyczy</w:t>
      </w:r>
    </w:p>
    <w:p w14:paraId="74A6D7A3" w14:textId="4ACF5D31" w:rsidR="000C23F8" w:rsidRPr="00F8529D" w:rsidRDefault="000C23F8" w:rsidP="00192A50">
      <w:pPr>
        <w:numPr>
          <w:ilvl w:val="0"/>
          <w:numId w:val="86"/>
        </w:numPr>
        <w:spacing w:line="259" w:lineRule="auto"/>
        <w:ind w:left="357"/>
        <w:jc w:val="both"/>
        <w:rPr>
          <w:sz w:val="22"/>
          <w:szCs w:val="22"/>
        </w:rPr>
      </w:pPr>
      <w:r w:rsidRPr="008953DB">
        <w:rPr>
          <w:sz w:val="22"/>
          <w:szCs w:val="22"/>
        </w:rPr>
        <w:t>Realizacja Umowy</w:t>
      </w:r>
      <w:r w:rsidR="00F46B8D">
        <w:rPr>
          <w:sz w:val="22"/>
          <w:szCs w:val="22"/>
        </w:rPr>
        <w:t xml:space="preserve"> </w:t>
      </w:r>
      <w:r w:rsidRPr="00AC673C">
        <w:rPr>
          <w:i/>
          <w:iCs/>
          <w:sz w:val="22"/>
          <w:szCs w:val="22"/>
        </w:rPr>
        <w:t>nie wymaga</w:t>
      </w:r>
      <w:r w:rsidRPr="00AC673C">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2"/>
    </w:p>
    <w:p w14:paraId="055A860C" w14:textId="77777777" w:rsidR="000C23F8" w:rsidRPr="00E66F78" w:rsidRDefault="000C23F8" w:rsidP="000C23F8">
      <w:pPr>
        <w:pStyle w:val="Nagwek2"/>
      </w:pPr>
      <w:bookmarkStart w:id="123" w:name="_Toc64016202"/>
      <w:bookmarkStart w:id="124" w:name="_Toc106095862"/>
      <w:bookmarkStart w:id="125" w:name="_Toc106096302"/>
      <w:bookmarkStart w:id="126" w:name="_Toc106096406"/>
      <w:bookmarkStart w:id="127" w:name="_Toc177025468"/>
      <w:bookmarkEnd w:id="114"/>
      <w:r w:rsidRPr="00E66F78">
        <w:t>§</w:t>
      </w:r>
      <w:r>
        <w:t xml:space="preserve"> </w:t>
      </w:r>
      <w:r w:rsidRPr="00E66F78">
        <w:t>3. Cena i sposób rozliczeń</w:t>
      </w:r>
      <w:bookmarkEnd w:id="123"/>
      <w:bookmarkEnd w:id="124"/>
      <w:bookmarkEnd w:id="125"/>
      <w:bookmarkEnd w:id="126"/>
      <w:bookmarkEnd w:id="127"/>
    </w:p>
    <w:p w14:paraId="09AEAF3B" w14:textId="26D5C74A"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AC673C">
        <w:rPr>
          <w:sz w:val="22"/>
          <w:szCs w:val="22"/>
        </w:rPr>
        <w:t>wynosi</w:t>
      </w:r>
      <w:r w:rsidR="00F46B8D" w:rsidRPr="00AC673C">
        <w:rPr>
          <w:sz w:val="22"/>
          <w:szCs w:val="22"/>
        </w:rPr>
        <w:t xml:space="preserve"> </w:t>
      </w:r>
      <w:r w:rsidRPr="00AC673C">
        <w:rPr>
          <w:sz w:val="22"/>
          <w:szCs w:val="22"/>
        </w:rPr>
        <w:t xml:space="preserve">……………… </w:t>
      </w:r>
      <w:r w:rsidRPr="00681415">
        <w:rPr>
          <w:sz w:val="22"/>
          <w:szCs w:val="22"/>
        </w:rPr>
        <w:t>zł netto.</w:t>
      </w:r>
    </w:p>
    <w:p w14:paraId="4AD6E146" w14:textId="6F47F769" w:rsidR="00F5692A" w:rsidRPr="00B63916" w:rsidRDefault="00F5692A" w:rsidP="00192A50">
      <w:pPr>
        <w:numPr>
          <w:ilvl w:val="0"/>
          <w:numId w:val="51"/>
        </w:numPr>
        <w:spacing w:line="259" w:lineRule="auto"/>
        <w:ind w:hanging="357"/>
        <w:jc w:val="both"/>
        <w:rPr>
          <w:strike/>
          <w:color w:val="000000" w:themeColor="text1"/>
          <w:sz w:val="22"/>
          <w:szCs w:val="22"/>
        </w:rPr>
      </w:pPr>
      <w:r w:rsidRPr="00B63916">
        <w:rPr>
          <w:color w:val="000000" w:themeColor="text1"/>
          <w:sz w:val="22"/>
          <w:szCs w:val="22"/>
        </w:rPr>
        <w:t xml:space="preserve">Wartość Umowy, o której mowa w ust. 1, została ustalona w oparciu o cenę netto podaną </w:t>
      </w:r>
      <w:r w:rsidRPr="00B63916">
        <w:rPr>
          <w:color w:val="000000" w:themeColor="text1"/>
          <w:sz w:val="22"/>
          <w:szCs w:val="22"/>
        </w:rPr>
        <w:br/>
        <w:t>w Ofercie Wykonawc</w:t>
      </w:r>
      <w:r w:rsidR="007732E0">
        <w:rPr>
          <w:color w:val="000000" w:themeColor="text1"/>
          <w:sz w:val="22"/>
          <w:szCs w:val="22"/>
        </w:rPr>
        <w:t>y.</w:t>
      </w:r>
    </w:p>
    <w:p w14:paraId="30B0FCD5" w14:textId="4476605C" w:rsidR="00F5692A" w:rsidRPr="00B63916" w:rsidRDefault="00F5692A" w:rsidP="00F46B8D">
      <w:pPr>
        <w:numPr>
          <w:ilvl w:val="0"/>
          <w:numId w:val="51"/>
        </w:numPr>
        <w:spacing w:line="259" w:lineRule="auto"/>
        <w:ind w:hanging="357"/>
        <w:jc w:val="both"/>
        <w:rPr>
          <w:sz w:val="22"/>
          <w:szCs w:val="22"/>
        </w:rPr>
      </w:pPr>
      <w:r w:rsidRPr="00B63916">
        <w:rPr>
          <w:sz w:val="22"/>
          <w:szCs w:val="22"/>
        </w:rPr>
        <w:t>Cena netto usługi</w:t>
      </w:r>
      <w:r w:rsidR="00F46B8D" w:rsidRPr="00B63916">
        <w:rPr>
          <w:sz w:val="22"/>
          <w:szCs w:val="22"/>
        </w:rPr>
        <w:t xml:space="preserve"> </w:t>
      </w:r>
      <w:r w:rsidRPr="00B63916">
        <w:rPr>
          <w:sz w:val="22"/>
          <w:szCs w:val="22"/>
        </w:rPr>
        <w:t xml:space="preserve"> wynosi: ……… </w:t>
      </w:r>
      <w:bookmarkStart w:id="128" w:name="_Hlk148610831"/>
    </w:p>
    <w:bookmarkEnd w:id="128"/>
    <w:p w14:paraId="074E11E4" w14:textId="3D064E3D"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00FFEC78"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są stałe, a wartość Umowy nie będzie indeksowana, </w:t>
      </w:r>
      <w:r w:rsidRPr="00F8529D">
        <w:rPr>
          <w:sz w:val="22"/>
          <w:szCs w:val="20"/>
        </w:rPr>
        <w:t>chyba, że postanowienia niniejszej Umowy wprost stanowią inaczej.</w:t>
      </w:r>
    </w:p>
    <w:p w14:paraId="30E365FC" w14:textId="751F6E4A"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29" w:name="_Hlk148343732"/>
      <w:r w:rsidRPr="00F8529D">
        <w:rPr>
          <w:iCs/>
          <w:sz w:val="22"/>
          <w:szCs w:val="22"/>
        </w:rPr>
        <w:t>W przypadku, gdy Wykonawcą jest podmiot zagraniczny, zgodnie z ustawą o podatku od towarów i usług, Zamawiający jest zobowiązany rozliczyć podatek VAT.</w:t>
      </w:r>
    </w:p>
    <w:bookmarkEnd w:id="129"/>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63A115F2" w:rsidR="00F5692A" w:rsidRPr="00F8529D" w:rsidRDefault="00F5692A" w:rsidP="00192A50">
      <w:pPr>
        <w:numPr>
          <w:ilvl w:val="0"/>
          <w:numId w:val="51"/>
        </w:numPr>
        <w:spacing w:line="259" w:lineRule="auto"/>
        <w:jc w:val="both"/>
        <w:rPr>
          <w:strike/>
          <w:sz w:val="22"/>
          <w:szCs w:val="22"/>
        </w:rPr>
      </w:pPr>
      <w:r w:rsidRPr="00AD47F9">
        <w:rPr>
          <w:sz w:val="22"/>
          <w:szCs w:val="22"/>
        </w:rPr>
        <w:lastRenderedPageBreak/>
        <w:t xml:space="preserve">Wykonawcy przysługuje wynagrodzenie za faktycznie </w:t>
      </w:r>
      <w:r w:rsidRPr="00AC673C">
        <w:rPr>
          <w:sz w:val="22"/>
          <w:szCs w:val="22"/>
        </w:rPr>
        <w:t xml:space="preserve">świadczone </w:t>
      </w:r>
      <w:r w:rsidRPr="00AC673C">
        <w:rPr>
          <w:i/>
          <w:iCs/>
          <w:sz w:val="22"/>
          <w:szCs w:val="22"/>
        </w:rPr>
        <w:t>usługi</w:t>
      </w:r>
      <w:r w:rsidRPr="00AC673C">
        <w:rPr>
          <w:sz w:val="22"/>
          <w:szCs w:val="22"/>
        </w:rPr>
        <w:t xml:space="preserve">, </w:t>
      </w:r>
      <w:r w:rsidRPr="00F8529D">
        <w:rPr>
          <w:sz w:val="22"/>
          <w:szCs w:val="22"/>
        </w:rPr>
        <w:t>które rozliczane 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3616B476" w14:textId="77777777" w:rsidR="00473FFE"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213F72DE" w14:textId="69A02469" w:rsidR="000C23F8" w:rsidRPr="00473FFE" w:rsidRDefault="00473FFE" w:rsidP="00473FFE">
      <w:pPr>
        <w:widowControl w:val="0"/>
        <w:numPr>
          <w:ilvl w:val="0"/>
          <w:numId w:val="51"/>
        </w:numPr>
        <w:adjustRightInd w:val="0"/>
        <w:spacing w:after="160" w:line="259" w:lineRule="auto"/>
        <w:contextualSpacing/>
        <w:jc w:val="both"/>
        <w:textAlignment w:val="baseline"/>
        <w:rPr>
          <w:bCs/>
          <w:sz w:val="24"/>
          <w:szCs w:val="22"/>
        </w:rPr>
      </w:pPr>
      <w:r w:rsidRPr="00984ED2">
        <w:rPr>
          <w:sz w:val="24"/>
          <w:szCs w:val="24"/>
          <w:lang w:eastAsia="en-US"/>
        </w:rPr>
        <w:t>Wyklucza się stosowanie zaliczek i przedpłat</w:t>
      </w:r>
      <w:r>
        <w:rPr>
          <w:sz w:val="24"/>
          <w:szCs w:val="24"/>
          <w:lang w:eastAsia="en-US"/>
        </w:rPr>
        <w:t>.</w:t>
      </w:r>
    </w:p>
    <w:p w14:paraId="507A95AC" w14:textId="3ADBB86F" w:rsidR="000C23F8" w:rsidRPr="000079AD" w:rsidRDefault="000C23F8" w:rsidP="000079AD">
      <w:pPr>
        <w:numPr>
          <w:ilvl w:val="0"/>
          <w:numId w:val="51"/>
        </w:numPr>
        <w:spacing w:line="259" w:lineRule="auto"/>
        <w:ind w:left="357"/>
        <w:jc w:val="both"/>
        <w:rPr>
          <w:color w:val="FF0000"/>
          <w:sz w:val="22"/>
          <w:szCs w:val="22"/>
        </w:rPr>
      </w:pPr>
      <w:r w:rsidRPr="00853323">
        <w:rPr>
          <w:sz w:val="22"/>
        </w:rPr>
        <w:t xml:space="preserve">W </w:t>
      </w:r>
      <w:r w:rsidR="005A522D"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0" w:name="_Toc106095863"/>
      <w:bookmarkStart w:id="131" w:name="_Toc106096303"/>
      <w:bookmarkStart w:id="132" w:name="_Toc106096407"/>
      <w:bookmarkStart w:id="133" w:name="_Toc177025469"/>
      <w:r w:rsidRPr="00500E2A">
        <w:t>§</w:t>
      </w:r>
      <w:r>
        <w:t xml:space="preserve"> </w:t>
      </w:r>
      <w:r w:rsidRPr="00500E2A">
        <w:t>4. Fakturowanie i płatności</w:t>
      </w:r>
      <w:bookmarkEnd w:id="130"/>
      <w:bookmarkEnd w:id="131"/>
      <w:bookmarkEnd w:id="132"/>
      <w:bookmarkEnd w:id="133"/>
    </w:p>
    <w:p w14:paraId="0F779AF3" w14:textId="78E3F029" w:rsidR="000C23F8" w:rsidRPr="00A27F69" w:rsidRDefault="000C23F8" w:rsidP="00192A50">
      <w:pPr>
        <w:numPr>
          <w:ilvl w:val="0"/>
          <w:numId w:val="72"/>
        </w:numPr>
        <w:jc w:val="both"/>
        <w:rPr>
          <w:sz w:val="22"/>
          <w:szCs w:val="22"/>
        </w:rPr>
      </w:pPr>
      <w:bookmarkStart w:id="134" w:name="_Hlk83031827"/>
      <w:bookmarkStart w:id="13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p>
    <w:p w14:paraId="7A8006C2" w14:textId="504E06A1" w:rsidR="000C23F8" w:rsidRPr="00F8529D" w:rsidRDefault="000C23F8" w:rsidP="00192A50">
      <w:pPr>
        <w:numPr>
          <w:ilvl w:val="0"/>
          <w:numId w:val="72"/>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192A50">
      <w:pPr>
        <w:numPr>
          <w:ilvl w:val="0"/>
          <w:numId w:val="72"/>
        </w:numPr>
        <w:jc w:val="both"/>
        <w:rPr>
          <w:sz w:val="24"/>
          <w:szCs w:val="24"/>
        </w:rPr>
      </w:pPr>
      <w:r w:rsidRPr="00F8529D">
        <w:rPr>
          <w:sz w:val="22"/>
          <w:szCs w:val="22"/>
        </w:rPr>
        <w:t xml:space="preserve">Protokół odbioru podpisują upoważnieni przedstawiciele Stron wskazani w Umowie. </w:t>
      </w:r>
    </w:p>
    <w:bookmarkEnd w:id="134"/>
    <w:p w14:paraId="64FFC5AD" w14:textId="305B828A" w:rsidR="000C23F8" w:rsidRPr="00F8529D" w:rsidRDefault="000C23F8" w:rsidP="00192A50">
      <w:pPr>
        <w:numPr>
          <w:ilvl w:val="0"/>
          <w:numId w:val="72"/>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192A50">
      <w:pPr>
        <w:numPr>
          <w:ilvl w:val="0"/>
          <w:numId w:val="72"/>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34F79C7" w14:textId="79D251D1" w:rsidR="000C23F8" w:rsidRPr="00F8529D" w:rsidRDefault="000C23F8" w:rsidP="00192A50">
      <w:pPr>
        <w:numPr>
          <w:ilvl w:val="0"/>
          <w:numId w:val="72"/>
        </w:numPr>
        <w:jc w:val="both"/>
        <w:rPr>
          <w:sz w:val="22"/>
          <w:szCs w:val="22"/>
        </w:rPr>
      </w:pPr>
      <w:r w:rsidRPr="00F8529D">
        <w:rPr>
          <w:sz w:val="22"/>
          <w:szCs w:val="22"/>
        </w:rPr>
        <w:t>Fakturę należy wystawić na :</w:t>
      </w:r>
    </w:p>
    <w:p w14:paraId="5AFFB1C4" w14:textId="7E215F4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5A522D">
        <w:rPr>
          <w:b/>
          <w:sz w:val="22"/>
          <w:szCs w:val="22"/>
        </w:rPr>
        <w:t>Zakład Remontowo - 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EB15EAC"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853323">
        <w:rPr>
          <w:sz w:val="22"/>
          <w:szCs w:val="22"/>
        </w:rPr>
        <w:lastRenderedPageBreak/>
        <w:t xml:space="preserve">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850461">
        <w:rPr>
          <w:sz w:val="22"/>
          <w:szCs w:val="22"/>
        </w:rPr>
        <w:t xml:space="preserve">handlowych </w:t>
      </w:r>
      <w:r w:rsidR="00850461" w:rsidRPr="00850461">
        <w:rPr>
          <w:sz w:val="22"/>
          <w:szCs w:val="22"/>
        </w:rPr>
        <w:t>(</w:t>
      </w:r>
      <w:r w:rsidR="00850461" w:rsidRPr="00850461">
        <w:rPr>
          <w:sz w:val="22"/>
        </w:rPr>
        <w:t xml:space="preserve">Dz.U. z 2023r. poz. 711, poz.852, z </w:t>
      </w:r>
      <w:proofErr w:type="spellStart"/>
      <w:r w:rsidR="00850461" w:rsidRPr="00850461">
        <w:rPr>
          <w:sz w:val="22"/>
        </w:rPr>
        <w:t>późn</w:t>
      </w:r>
      <w:proofErr w:type="spellEnd"/>
      <w:r w:rsidR="00850461" w:rsidRPr="00850461">
        <w:rPr>
          <w:sz w:val="22"/>
        </w:rPr>
        <w:t>. zm.).</w:t>
      </w:r>
    </w:p>
    <w:p w14:paraId="1C2511ED" w14:textId="43D91F95"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AC673C">
        <w:rPr>
          <w:b/>
          <w:bCs/>
          <w:sz w:val="22"/>
          <w:szCs w:val="22"/>
        </w:rPr>
        <w:t xml:space="preserve">3 </w:t>
      </w:r>
      <w:r w:rsidRPr="00942413">
        <w:rPr>
          <w:b/>
          <w:bCs/>
          <w:sz w:val="22"/>
          <w:szCs w:val="22"/>
        </w:rPr>
        <w:t>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4BD06649" w:rsidR="000C23F8" w:rsidRPr="00F746F7" w:rsidRDefault="000C23F8" w:rsidP="00192A50">
      <w:pPr>
        <w:numPr>
          <w:ilvl w:val="0"/>
          <w:numId w:val="72"/>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CE0F743"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umowy,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u źródła. Wypłata należności wynikających z umowy,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0BF9D765"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AC673C">
        <w:rPr>
          <w:b/>
          <w:bCs/>
          <w:sz w:val="22"/>
          <w:szCs w:val="22"/>
        </w:rPr>
        <w:t>4</w:t>
      </w:r>
      <w:r w:rsidRPr="00F746F7">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lastRenderedPageBreak/>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625F9148" w:rsidR="000C23F8" w:rsidRPr="00F458BD" w:rsidRDefault="000C23F8" w:rsidP="007D5350">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36" w:name="_Toc64016203"/>
      <w:bookmarkStart w:id="137" w:name="_Toc106095864"/>
      <w:bookmarkStart w:id="138" w:name="_Toc106096304"/>
      <w:bookmarkStart w:id="139" w:name="_Toc106096408"/>
      <w:bookmarkStart w:id="140" w:name="_Toc177025470"/>
      <w:r w:rsidRPr="00E66F78">
        <w:t>§ 5. Termin realizacji</w:t>
      </w:r>
      <w:bookmarkEnd w:id="136"/>
      <w:bookmarkEnd w:id="137"/>
      <w:bookmarkEnd w:id="138"/>
      <w:bookmarkEnd w:id="139"/>
      <w:bookmarkEnd w:id="140"/>
    </w:p>
    <w:p w14:paraId="311CBFBB" w14:textId="08987770" w:rsidR="000C23F8" w:rsidRPr="00BB21B7" w:rsidRDefault="000C23F8" w:rsidP="00BB21B7">
      <w:pPr>
        <w:numPr>
          <w:ilvl w:val="0"/>
          <w:numId w:val="52"/>
        </w:numPr>
        <w:spacing w:before="120" w:after="160" w:line="259" w:lineRule="auto"/>
        <w:contextualSpacing/>
        <w:jc w:val="both"/>
        <w:rPr>
          <w:i/>
          <w:iCs/>
          <w:color w:val="FF0000"/>
          <w:sz w:val="22"/>
          <w:szCs w:val="22"/>
        </w:rPr>
      </w:pPr>
      <w:r w:rsidRPr="00E66F78">
        <w:rPr>
          <w:sz w:val="22"/>
          <w:szCs w:val="22"/>
        </w:rPr>
        <w:t>Termin realizacji Umowy wynosi</w:t>
      </w:r>
      <w:r w:rsidR="005A522D">
        <w:rPr>
          <w:sz w:val="22"/>
          <w:szCs w:val="22"/>
        </w:rPr>
        <w:t>:</w:t>
      </w:r>
      <w:r w:rsidRPr="00E66F78">
        <w:rPr>
          <w:sz w:val="22"/>
          <w:szCs w:val="22"/>
        </w:rPr>
        <w:t xml:space="preserve"> </w:t>
      </w:r>
      <w:r w:rsidR="005A522D" w:rsidRPr="005A522D">
        <w:rPr>
          <w:b/>
          <w:bCs/>
          <w:sz w:val="22"/>
          <w:szCs w:val="22"/>
        </w:rPr>
        <w:t xml:space="preserve">do </w:t>
      </w:r>
      <w:r w:rsidR="000079AD">
        <w:rPr>
          <w:b/>
          <w:bCs/>
          <w:sz w:val="22"/>
          <w:szCs w:val="22"/>
        </w:rPr>
        <w:t>8</w:t>
      </w:r>
      <w:r w:rsidR="005A522D" w:rsidRPr="005A522D">
        <w:rPr>
          <w:b/>
          <w:bCs/>
          <w:sz w:val="22"/>
          <w:szCs w:val="22"/>
        </w:rPr>
        <w:t xml:space="preserve"> m-</w:t>
      </w:r>
      <w:proofErr w:type="spellStart"/>
      <w:r w:rsidR="005A522D" w:rsidRPr="005A522D">
        <w:rPr>
          <w:b/>
          <w:bCs/>
          <w:sz w:val="22"/>
          <w:szCs w:val="22"/>
        </w:rPr>
        <w:t>cy</w:t>
      </w:r>
      <w:proofErr w:type="spellEnd"/>
      <w:r w:rsidR="005A522D">
        <w:rPr>
          <w:sz w:val="22"/>
          <w:szCs w:val="22"/>
        </w:rPr>
        <w:t xml:space="preserve"> </w:t>
      </w:r>
      <w:r w:rsidR="005A522D" w:rsidRPr="005A522D">
        <w:rPr>
          <w:b/>
          <w:bCs/>
          <w:sz w:val="22"/>
          <w:szCs w:val="22"/>
        </w:rPr>
        <w:t>od dnia zawarcia umowy</w:t>
      </w:r>
      <w:bookmarkEnd w:id="121"/>
    </w:p>
    <w:p w14:paraId="0F999F08" w14:textId="0F5B40E7" w:rsidR="000C23F8" w:rsidRPr="00BB21B7" w:rsidRDefault="000C23F8" w:rsidP="00BB21B7">
      <w:pPr>
        <w:pStyle w:val="Nagwek2"/>
      </w:pPr>
      <w:bookmarkStart w:id="141" w:name="_Toc76637427"/>
      <w:bookmarkStart w:id="142" w:name="_Toc77251958"/>
      <w:bookmarkStart w:id="143" w:name="_Toc83291677"/>
      <w:bookmarkStart w:id="144" w:name="_Toc106095865"/>
      <w:bookmarkStart w:id="145" w:name="_Toc106096305"/>
      <w:bookmarkStart w:id="146" w:name="_Toc106096409"/>
      <w:bookmarkStart w:id="147" w:name="_Toc177025471"/>
      <w:r>
        <w:t>§ 6. Gwarancja i postępowanie reklamacyjne</w:t>
      </w:r>
      <w:bookmarkEnd w:id="141"/>
      <w:bookmarkEnd w:id="142"/>
      <w:bookmarkEnd w:id="143"/>
      <w:bookmarkEnd w:id="144"/>
      <w:bookmarkEnd w:id="145"/>
      <w:bookmarkEnd w:id="146"/>
      <w:r w:rsidR="00F96A4E">
        <w:t>- nie dotyczy</w:t>
      </w:r>
      <w:bookmarkEnd w:id="147"/>
    </w:p>
    <w:p w14:paraId="1376B047" w14:textId="77777777" w:rsidR="000C23F8" w:rsidRPr="00E66F78" w:rsidRDefault="000C23F8" w:rsidP="000C23F8">
      <w:pPr>
        <w:pStyle w:val="Nagwek2"/>
      </w:pPr>
      <w:bookmarkStart w:id="148" w:name="_Toc64016204"/>
      <w:bookmarkStart w:id="149" w:name="_Toc106095866"/>
      <w:bookmarkStart w:id="150" w:name="_Toc106096306"/>
      <w:bookmarkStart w:id="151" w:name="_Toc106096410"/>
      <w:bookmarkStart w:id="152" w:name="_Toc177025472"/>
      <w:r w:rsidRPr="00E66F78">
        <w:t xml:space="preserve">§ </w:t>
      </w:r>
      <w:r>
        <w:t>7</w:t>
      </w:r>
      <w:r w:rsidRPr="00E66F78">
        <w:t>. Szczególne obowiązki Wykonawcy</w:t>
      </w:r>
      <w:bookmarkEnd w:id="148"/>
      <w:bookmarkEnd w:id="149"/>
      <w:bookmarkEnd w:id="150"/>
      <w:bookmarkEnd w:id="151"/>
      <w:bookmarkEnd w:id="152"/>
    </w:p>
    <w:p w14:paraId="2954B557" w14:textId="77777777" w:rsidR="000C23F8" w:rsidRPr="00DA017B" w:rsidRDefault="000C23F8" w:rsidP="000C23F8">
      <w:pPr>
        <w:spacing w:line="259" w:lineRule="auto"/>
        <w:ind w:left="357"/>
        <w:jc w:val="both"/>
        <w:rPr>
          <w:sz w:val="10"/>
          <w:szCs w:val="10"/>
        </w:rPr>
      </w:pPr>
      <w:bookmarkStart w:id="153"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143178" w:rsidRDefault="006A5D84" w:rsidP="00192A50">
      <w:pPr>
        <w:numPr>
          <w:ilvl w:val="0"/>
          <w:numId w:val="53"/>
        </w:numPr>
        <w:spacing w:line="259" w:lineRule="auto"/>
        <w:jc w:val="both"/>
        <w:rPr>
          <w:sz w:val="22"/>
          <w:szCs w:val="22"/>
        </w:rPr>
      </w:pPr>
      <w:bookmarkStart w:id="154" w:name="_Hlk146742119"/>
      <w:r w:rsidRPr="00143178">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143178" w:rsidRDefault="006A5D84" w:rsidP="00192A50">
      <w:pPr>
        <w:numPr>
          <w:ilvl w:val="1"/>
          <w:numId w:val="53"/>
        </w:numPr>
        <w:spacing w:line="259" w:lineRule="auto"/>
        <w:jc w:val="both"/>
        <w:rPr>
          <w:sz w:val="22"/>
          <w:szCs w:val="22"/>
        </w:rPr>
      </w:pPr>
      <w:r w:rsidRPr="00143178">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143178" w:rsidRDefault="006A5D84" w:rsidP="00192A50">
      <w:pPr>
        <w:numPr>
          <w:ilvl w:val="1"/>
          <w:numId w:val="53"/>
        </w:numPr>
        <w:spacing w:line="259" w:lineRule="auto"/>
        <w:jc w:val="both"/>
        <w:rPr>
          <w:sz w:val="22"/>
          <w:szCs w:val="22"/>
        </w:rPr>
      </w:pPr>
      <w:r w:rsidRPr="00143178">
        <w:rPr>
          <w:sz w:val="22"/>
          <w:szCs w:val="22"/>
        </w:rPr>
        <w:t xml:space="preserve">wykorzystywanie wielokrotne utworu do realizacji celów, zadań i inwestycji Zamawiającego, </w:t>
      </w:r>
    </w:p>
    <w:p w14:paraId="43FD85C1" w14:textId="77777777" w:rsidR="006A5D84" w:rsidRPr="00143178" w:rsidRDefault="006A5D84" w:rsidP="00192A50">
      <w:pPr>
        <w:numPr>
          <w:ilvl w:val="1"/>
          <w:numId w:val="53"/>
        </w:numPr>
        <w:spacing w:line="259" w:lineRule="auto"/>
        <w:jc w:val="both"/>
        <w:rPr>
          <w:sz w:val="22"/>
          <w:szCs w:val="22"/>
        </w:rPr>
      </w:pPr>
      <w:r w:rsidRPr="00143178">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143178" w:rsidRDefault="006A5D84" w:rsidP="00192A50">
      <w:pPr>
        <w:numPr>
          <w:ilvl w:val="1"/>
          <w:numId w:val="53"/>
        </w:numPr>
        <w:spacing w:line="259" w:lineRule="auto"/>
        <w:jc w:val="both"/>
        <w:rPr>
          <w:sz w:val="22"/>
          <w:szCs w:val="22"/>
        </w:rPr>
      </w:pPr>
      <w:r w:rsidRPr="00143178">
        <w:rPr>
          <w:sz w:val="22"/>
          <w:szCs w:val="22"/>
        </w:rPr>
        <w:t>tłumaczenie, przystosowywanie, zmiana układu lub jakichkolwiek innych zmian w utworze,</w:t>
      </w:r>
    </w:p>
    <w:p w14:paraId="755BBA7D" w14:textId="77777777" w:rsidR="006A5D84" w:rsidRPr="00143178" w:rsidRDefault="006A5D84" w:rsidP="00192A50">
      <w:pPr>
        <w:numPr>
          <w:ilvl w:val="1"/>
          <w:numId w:val="53"/>
        </w:numPr>
        <w:spacing w:line="259" w:lineRule="auto"/>
        <w:jc w:val="both"/>
        <w:rPr>
          <w:sz w:val="22"/>
          <w:szCs w:val="22"/>
        </w:rPr>
      </w:pPr>
      <w:r w:rsidRPr="00143178">
        <w:rPr>
          <w:sz w:val="22"/>
          <w:szCs w:val="22"/>
        </w:rPr>
        <w:t>wprowadzanie do pamięci komputera i urządzeń zewnętrznych,</w:t>
      </w:r>
    </w:p>
    <w:p w14:paraId="5B0E539B" w14:textId="77777777" w:rsidR="006A5D84" w:rsidRPr="00143178" w:rsidRDefault="006A5D84" w:rsidP="00192A50">
      <w:pPr>
        <w:numPr>
          <w:ilvl w:val="1"/>
          <w:numId w:val="53"/>
        </w:numPr>
        <w:spacing w:line="259" w:lineRule="auto"/>
        <w:jc w:val="both"/>
        <w:rPr>
          <w:sz w:val="22"/>
          <w:szCs w:val="22"/>
        </w:rPr>
      </w:pPr>
      <w:r w:rsidRPr="00143178">
        <w:rPr>
          <w:sz w:val="22"/>
          <w:szCs w:val="22"/>
        </w:rPr>
        <w:t>wprowadzanie i udostępnianie w sieci Internet i innych sieciach komputerowych,</w:t>
      </w:r>
    </w:p>
    <w:p w14:paraId="4FAA476F" w14:textId="77777777" w:rsidR="006A5D84" w:rsidRPr="00143178" w:rsidRDefault="006A5D84" w:rsidP="00192A50">
      <w:pPr>
        <w:numPr>
          <w:ilvl w:val="1"/>
          <w:numId w:val="53"/>
        </w:numPr>
        <w:spacing w:line="259" w:lineRule="auto"/>
        <w:jc w:val="both"/>
        <w:rPr>
          <w:sz w:val="22"/>
          <w:szCs w:val="22"/>
        </w:rPr>
      </w:pPr>
      <w:r w:rsidRPr="00143178">
        <w:rPr>
          <w:sz w:val="22"/>
          <w:szCs w:val="22"/>
        </w:rPr>
        <w:t>wykorzystanie w zakresie koniecznym dla prawidłowej eksploatacji utworu w przedsiębiorstwie Zamawiającego w dowolnym miejscu i czasie w dowolnej liczbie,</w:t>
      </w:r>
    </w:p>
    <w:p w14:paraId="52835D44" w14:textId="77777777" w:rsidR="006A5D84" w:rsidRPr="00143178" w:rsidRDefault="006A5D84" w:rsidP="00192A50">
      <w:pPr>
        <w:numPr>
          <w:ilvl w:val="1"/>
          <w:numId w:val="53"/>
        </w:numPr>
        <w:spacing w:line="259" w:lineRule="auto"/>
        <w:jc w:val="both"/>
        <w:rPr>
          <w:sz w:val="22"/>
          <w:szCs w:val="22"/>
        </w:rPr>
      </w:pPr>
      <w:r w:rsidRPr="00143178">
        <w:rPr>
          <w:sz w:val="22"/>
          <w:szCs w:val="22"/>
        </w:rPr>
        <w:lastRenderedPageBreak/>
        <w:t>udostępnianie osobom i podmiotom trzecim, w tym także wykonanych kopii za wyjątkiem oprogramowania i kodów źródłowych,</w:t>
      </w:r>
    </w:p>
    <w:p w14:paraId="149DE1C8" w14:textId="77777777" w:rsidR="006A5D84" w:rsidRPr="00143178" w:rsidRDefault="006A5D84" w:rsidP="00192A50">
      <w:pPr>
        <w:numPr>
          <w:ilvl w:val="1"/>
          <w:numId w:val="53"/>
        </w:numPr>
        <w:spacing w:line="259" w:lineRule="auto"/>
        <w:jc w:val="both"/>
        <w:rPr>
          <w:sz w:val="22"/>
          <w:szCs w:val="22"/>
        </w:rPr>
      </w:pPr>
      <w:r w:rsidRPr="00143178">
        <w:rPr>
          <w:sz w:val="22"/>
          <w:szCs w:val="22"/>
        </w:rPr>
        <w:t>wielokrotne wykorzystywanie do opracowania i realizacji projektu technicznego z przedmiarami i kosztorysami inwestorskimi,</w:t>
      </w:r>
    </w:p>
    <w:p w14:paraId="07EB749A" w14:textId="77777777" w:rsidR="006A5D84" w:rsidRPr="00143178" w:rsidRDefault="006A5D84" w:rsidP="00192A50">
      <w:pPr>
        <w:numPr>
          <w:ilvl w:val="1"/>
          <w:numId w:val="53"/>
        </w:numPr>
        <w:spacing w:line="259" w:lineRule="auto"/>
        <w:jc w:val="both"/>
        <w:rPr>
          <w:sz w:val="22"/>
          <w:szCs w:val="22"/>
        </w:rPr>
      </w:pPr>
      <w:r w:rsidRPr="00143178">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143178" w:rsidRDefault="006A5D84" w:rsidP="00192A50">
      <w:pPr>
        <w:numPr>
          <w:ilvl w:val="1"/>
          <w:numId w:val="53"/>
        </w:numPr>
        <w:spacing w:line="259" w:lineRule="auto"/>
        <w:jc w:val="both"/>
        <w:rPr>
          <w:sz w:val="22"/>
          <w:szCs w:val="22"/>
        </w:rPr>
      </w:pPr>
      <w:r w:rsidRPr="00143178">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143178" w:rsidRDefault="006A5D84" w:rsidP="00192A50">
      <w:pPr>
        <w:numPr>
          <w:ilvl w:val="1"/>
          <w:numId w:val="53"/>
        </w:numPr>
        <w:spacing w:line="259" w:lineRule="auto"/>
        <w:jc w:val="both"/>
        <w:rPr>
          <w:sz w:val="22"/>
          <w:szCs w:val="22"/>
        </w:rPr>
      </w:pPr>
      <w:r w:rsidRPr="00143178">
        <w:rPr>
          <w:sz w:val="22"/>
          <w:szCs w:val="22"/>
        </w:rPr>
        <w:t>przetwarzanie, wprowadzanie zmian, poprawek i modyfikacji,</w:t>
      </w:r>
    </w:p>
    <w:p w14:paraId="1F8AC84A" w14:textId="02F34D04" w:rsidR="006A5D84" w:rsidRPr="00143178" w:rsidRDefault="006A5D84" w:rsidP="00192A50">
      <w:pPr>
        <w:numPr>
          <w:ilvl w:val="1"/>
          <w:numId w:val="53"/>
        </w:numPr>
        <w:spacing w:line="259" w:lineRule="auto"/>
        <w:jc w:val="both"/>
        <w:rPr>
          <w:sz w:val="22"/>
          <w:szCs w:val="22"/>
        </w:rPr>
      </w:pPr>
      <w:r w:rsidRPr="00143178">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143178" w:rsidRDefault="006A5D84" w:rsidP="00192A50">
      <w:pPr>
        <w:numPr>
          <w:ilvl w:val="0"/>
          <w:numId w:val="53"/>
        </w:numPr>
        <w:spacing w:line="259" w:lineRule="auto"/>
        <w:jc w:val="both"/>
        <w:rPr>
          <w:sz w:val="22"/>
          <w:szCs w:val="22"/>
        </w:rPr>
      </w:pPr>
      <w:r w:rsidRPr="00143178">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143178" w:rsidRDefault="006A5D84" w:rsidP="00192A50">
      <w:pPr>
        <w:numPr>
          <w:ilvl w:val="0"/>
          <w:numId w:val="53"/>
        </w:numPr>
        <w:spacing w:line="259" w:lineRule="auto"/>
        <w:jc w:val="both"/>
        <w:rPr>
          <w:sz w:val="22"/>
          <w:szCs w:val="22"/>
        </w:rPr>
      </w:pPr>
      <w:r w:rsidRPr="00143178">
        <w:rPr>
          <w:sz w:val="22"/>
          <w:szCs w:val="22"/>
        </w:rPr>
        <w:t xml:space="preserve">Wykonawca uprawnia Zamawiającego do wyrażania zgody na wykonywanie praw zależnych do utworów na polach eksploatacji, o których mowa ust. </w:t>
      </w:r>
      <w:r w:rsidR="00480043" w:rsidRPr="00143178">
        <w:rPr>
          <w:sz w:val="22"/>
          <w:szCs w:val="22"/>
        </w:rPr>
        <w:t>4</w:t>
      </w:r>
      <w:r w:rsidRPr="00143178">
        <w:rPr>
          <w:sz w:val="22"/>
          <w:szCs w:val="22"/>
        </w:rPr>
        <w:t xml:space="preserve"> powyżej przez osoby trzecie.</w:t>
      </w:r>
    </w:p>
    <w:bookmarkEnd w:id="154"/>
    <w:p w14:paraId="53A81798" w14:textId="73F55931" w:rsidR="000C23F8" w:rsidRPr="00BB21B7" w:rsidRDefault="00AD48CF" w:rsidP="00AD48CF">
      <w:pPr>
        <w:numPr>
          <w:ilvl w:val="0"/>
          <w:numId w:val="53"/>
        </w:numPr>
        <w:spacing w:line="259" w:lineRule="auto"/>
        <w:jc w:val="both"/>
        <w:rPr>
          <w:sz w:val="22"/>
          <w:szCs w:val="22"/>
        </w:rPr>
      </w:pPr>
      <w:r w:rsidRPr="00143178">
        <w:rPr>
          <w:sz w:val="22"/>
          <w:szCs w:val="22"/>
        </w:rPr>
        <w:t>Wykonawcy, którzy złożyli ofertę wspólną odpowiadają solidarnie za realizację zamówienia.</w:t>
      </w:r>
    </w:p>
    <w:p w14:paraId="70432EA3" w14:textId="557D1DDC" w:rsidR="000C23F8" w:rsidRPr="00BB21B7" w:rsidRDefault="000C23F8" w:rsidP="00BB21B7">
      <w:pPr>
        <w:pStyle w:val="Nagwek2"/>
      </w:pPr>
      <w:bookmarkStart w:id="155" w:name="_Toc106095867"/>
      <w:bookmarkStart w:id="156" w:name="_Toc106096307"/>
      <w:bookmarkStart w:id="157" w:name="_Toc106096411"/>
      <w:bookmarkStart w:id="158" w:name="_Toc177025473"/>
      <w:bookmarkEnd w:id="153"/>
      <w:r w:rsidRPr="00C30D61">
        <w:t>§ 8. Zabezpieczenie należytego wykonania Umowy</w:t>
      </w:r>
      <w:bookmarkEnd w:id="155"/>
      <w:bookmarkEnd w:id="156"/>
      <w:bookmarkEnd w:id="157"/>
      <w:r w:rsidRPr="00C30D61">
        <w:t xml:space="preserve">  </w:t>
      </w:r>
      <w:r w:rsidR="00F96A4E">
        <w:t>- nie dotyczy</w:t>
      </w:r>
      <w:bookmarkEnd w:id="158"/>
    </w:p>
    <w:p w14:paraId="5C6120CB" w14:textId="1A3FA0D4" w:rsidR="000C23F8" w:rsidRPr="00DF1FE2" w:rsidRDefault="000C23F8" w:rsidP="000C23F8">
      <w:pPr>
        <w:pStyle w:val="Nagwek2"/>
      </w:pPr>
      <w:bookmarkStart w:id="159" w:name="_Toc64016205"/>
      <w:bookmarkStart w:id="160" w:name="_Toc177025474"/>
      <w:bookmarkStart w:id="161" w:name="_Toc106095868"/>
      <w:bookmarkStart w:id="162" w:name="_Toc106096308"/>
      <w:bookmarkStart w:id="163" w:name="_Toc106096412"/>
      <w:r w:rsidRPr="00DF1FE2">
        <w:t>§ 9. Wymagania dotyczące zatrudnienia</w:t>
      </w:r>
      <w:bookmarkEnd w:id="159"/>
      <w:bookmarkEnd w:id="160"/>
      <w:r>
        <w:t xml:space="preserve"> </w:t>
      </w:r>
      <w:bookmarkEnd w:id="161"/>
      <w:bookmarkEnd w:id="162"/>
      <w:bookmarkEnd w:id="163"/>
    </w:p>
    <w:p w14:paraId="110B2D57" w14:textId="77777777" w:rsidR="000C23F8" w:rsidRPr="00B84609" w:rsidRDefault="000C23F8" w:rsidP="000C23F8">
      <w:pPr>
        <w:pStyle w:val="Akapitzlist"/>
        <w:spacing w:line="259" w:lineRule="auto"/>
        <w:ind w:left="284"/>
        <w:jc w:val="both"/>
        <w:rPr>
          <w:sz w:val="8"/>
          <w:szCs w:val="8"/>
        </w:rPr>
      </w:pPr>
      <w:bookmarkStart w:id="164" w:name="_Hlk67826210"/>
    </w:p>
    <w:p w14:paraId="23D49566" w14:textId="0E82EFB9" w:rsidR="000C23F8" w:rsidRPr="005746B8" w:rsidRDefault="00C95AC0" w:rsidP="005746B8">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5" w:name="_Hlk144462323"/>
      <w:r w:rsidRPr="00F8529D">
        <w:rPr>
          <w:sz w:val="22"/>
          <w:szCs w:val="22"/>
        </w:rPr>
        <w:t>do realizacji zamówienia pracowników zgodnie z obowiązującymi przepisami prawa</w:t>
      </w:r>
      <w:bookmarkEnd w:id="165"/>
      <w:r w:rsidRPr="00F8529D">
        <w:rPr>
          <w:sz w:val="22"/>
          <w:szCs w:val="22"/>
        </w:rPr>
        <w:t xml:space="preserve">, </w:t>
      </w:r>
      <w:bookmarkStart w:id="166" w:name="_Hlk144462332"/>
      <w:r w:rsidRPr="00F8529D">
        <w:rPr>
          <w:sz w:val="22"/>
          <w:szCs w:val="22"/>
        </w:rPr>
        <w:t>a także do zapewnienia, że Podwykonawca także zatrudniał będzie do realizacji zamówienia pracowników zgodnie z obowiązującymi przepisami prawa</w:t>
      </w:r>
      <w:bookmarkEnd w:id="166"/>
      <w:r w:rsidRPr="00F8529D">
        <w:rPr>
          <w:sz w:val="22"/>
          <w:szCs w:val="22"/>
        </w:rPr>
        <w:t>.</w:t>
      </w:r>
      <w:bookmarkStart w:id="167" w:name="_Hlk147301573"/>
    </w:p>
    <w:p w14:paraId="2D7428B2" w14:textId="77777777" w:rsidR="000C23F8" w:rsidRPr="00F8529D" w:rsidRDefault="000C23F8" w:rsidP="000C23F8">
      <w:pPr>
        <w:pStyle w:val="Nagwek2"/>
      </w:pPr>
      <w:bookmarkStart w:id="168" w:name="_Toc64016206"/>
      <w:bookmarkStart w:id="169" w:name="_Toc106095869"/>
      <w:bookmarkStart w:id="170" w:name="_Toc106096309"/>
      <w:bookmarkStart w:id="171" w:name="_Toc106096413"/>
      <w:bookmarkStart w:id="172" w:name="_Toc177025475"/>
      <w:bookmarkEnd w:id="164"/>
      <w:r w:rsidRPr="00F8529D">
        <w:t>§ 10. Podwykonawstwo</w:t>
      </w:r>
      <w:bookmarkEnd w:id="168"/>
      <w:bookmarkEnd w:id="169"/>
      <w:bookmarkEnd w:id="170"/>
      <w:bookmarkEnd w:id="171"/>
      <w:bookmarkEnd w:id="172"/>
    </w:p>
    <w:p w14:paraId="64F55AD4" w14:textId="3A2374FD" w:rsidR="00430097" w:rsidRPr="00F8529D" w:rsidRDefault="00430097" w:rsidP="00192A50">
      <w:pPr>
        <w:numPr>
          <w:ilvl w:val="0"/>
          <w:numId w:val="70"/>
        </w:numPr>
        <w:ind w:left="284" w:hanging="284"/>
        <w:jc w:val="both"/>
        <w:rPr>
          <w:sz w:val="22"/>
          <w:szCs w:val="22"/>
        </w:rPr>
      </w:pPr>
      <w:bookmarkStart w:id="173" w:name="_Hlk68846287"/>
      <w:bookmarkEnd w:id="16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w:t>
      </w:r>
      <w:r w:rsidRPr="00F8529D">
        <w:rPr>
          <w:sz w:val="22"/>
          <w:szCs w:val="22"/>
        </w:rPr>
        <w:lastRenderedPageBreak/>
        <w:t>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4" w:name="_Hlk144463822"/>
      <w:r w:rsidRPr="00F8529D">
        <w:rPr>
          <w:sz w:val="22"/>
          <w:szCs w:val="22"/>
        </w:rPr>
        <w:t>warunków udziału w postępowaniu</w:t>
      </w:r>
      <w:bookmarkEnd w:id="17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5" w:name="_Hlk146783179"/>
      <w:r w:rsidRPr="00F8529D">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7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4AF39B38" w14:textId="6845CEE2" w:rsidR="000C23F8" w:rsidRPr="00BB21B7" w:rsidRDefault="00430097" w:rsidP="00BB21B7">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7" w:name="_Toc64016207"/>
      <w:bookmarkStart w:id="178" w:name="_Toc106095870"/>
      <w:bookmarkStart w:id="179" w:name="_Toc106096310"/>
      <w:bookmarkStart w:id="180" w:name="_Toc106096414"/>
      <w:bookmarkStart w:id="181" w:name="_Toc177025476"/>
      <w:bookmarkStart w:id="182" w:name="_Hlk67826260"/>
      <w:r w:rsidRPr="00F8529D">
        <w:t>§ 11. Nadzór i koordynacja</w:t>
      </w:r>
      <w:bookmarkEnd w:id="177"/>
      <w:bookmarkEnd w:id="178"/>
      <w:bookmarkEnd w:id="179"/>
      <w:bookmarkEnd w:id="180"/>
      <w:bookmarkEnd w:id="181"/>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lastRenderedPageBreak/>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749624E1" w:rsidR="000C23F8" w:rsidRPr="00BB21B7" w:rsidRDefault="000C23F8" w:rsidP="00BB21B7">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089935CA" w:rsidR="000C23F8" w:rsidRPr="00F8529D" w:rsidRDefault="000C23F8" w:rsidP="000C23F8">
      <w:pPr>
        <w:pStyle w:val="Nagwek2"/>
      </w:pPr>
      <w:bookmarkStart w:id="183" w:name="_Toc64016208"/>
      <w:bookmarkStart w:id="184" w:name="_Toc106095871"/>
      <w:bookmarkStart w:id="185" w:name="_Toc106096311"/>
      <w:bookmarkStart w:id="186" w:name="_Toc106096415"/>
      <w:bookmarkStart w:id="187" w:name="_Toc177025477"/>
      <w:bookmarkStart w:id="188" w:name="_Hlk105672888"/>
      <w:r w:rsidRPr="00F8529D">
        <w:t>§ 12. Badania kontrolne (Audyt)</w:t>
      </w:r>
      <w:bookmarkEnd w:id="183"/>
      <w:bookmarkEnd w:id="184"/>
      <w:bookmarkEnd w:id="185"/>
      <w:bookmarkEnd w:id="186"/>
      <w:r w:rsidR="00BB21B7">
        <w:t xml:space="preserve"> </w:t>
      </w:r>
      <w:r w:rsidR="00A25675" w:rsidRPr="00BB21B7">
        <w:t>– nie dotyczy</w:t>
      </w:r>
      <w:bookmarkEnd w:id="187"/>
    </w:p>
    <w:p w14:paraId="114D874C" w14:textId="77777777" w:rsidR="000C23F8" w:rsidRPr="000E4913" w:rsidRDefault="000C23F8" w:rsidP="000C23F8">
      <w:pPr>
        <w:pStyle w:val="Nagwek2"/>
      </w:pPr>
      <w:bookmarkStart w:id="189" w:name="_Toc64016209"/>
      <w:bookmarkStart w:id="190" w:name="_Toc106095872"/>
      <w:bookmarkStart w:id="191" w:name="_Toc106096312"/>
      <w:bookmarkStart w:id="192" w:name="_Toc106096416"/>
      <w:bookmarkStart w:id="193" w:name="_Toc177025478"/>
      <w:bookmarkEnd w:id="182"/>
      <w:bookmarkEnd w:id="188"/>
      <w:r w:rsidRPr="000E4913">
        <w:t>§ 1</w:t>
      </w:r>
      <w:r>
        <w:t>3</w:t>
      </w:r>
      <w:r w:rsidRPr="000E4913">
        <w:t>. Kary umowne i odpowiedzialność</w:t>
      </w:r>
      <w:bookmarkEnd w:id="189"/>
      <w:bookmarkEnd w:id="190"/>
      <w:bookmarkEnd w:id="191"/>
      <w:bookmarkEnd w:id="192"/>
      <w:bookmarkEnd w:id="193"/>
      <w:r w:rsidRPr="000E4913">
        <w:t xml:space="preserve"> </w:t>
      </w:r>
    </w:p>
    <w:p w14:paraId="664C1B0A" w14:textId="77777777"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DD389E" w14:textId="77777777" w:rsidR="00F1151E" w:rsidRPr="00F1151E" w:rsidRDefault="00F1151E" w:rsidP="00F1151E">
      <w:pPr>
        <w:pStyle w:val="Akapitzlist"/>
        <w:numPr>
          <w:ilvl w:val="1"/>
          <w:numId w:val="57"/>
        </w:numPr>
        <w:spacing w:line="276" w:lineRule="auto"/>
        <w:jc w:val="both"/>
        <w:rPr>
          <w:sz w:val="22"/>
          <w:szCs w:val="22"/>
        </w:rPr>
      </w:pPr>
      <w:bookmarkStart w:id="194" w:name="_Hlk67826332"/>
      <w:r w:rsidRPr="00F1151E">
        <w:rPr>
          <w:sz w:val="22"/>
          <w:szCs w:val="22"/>
        </w:rPr>
        <w:t>Każdy rozpoczęty dzień zwłoki w realizacji przedmiotu zlecenia w wysokości:</w:t>
      </w:r>
    </w:p>
    <w:p w14:paraId="32D1CCE2" w14:textId="4DC238AC" w:rsidR="00F1151E" w:rsidRPr="00F1151E" w:rsidRDefault="00F1151E" w:rsidP="00F1151E">
      <w:pPr>
        <w:pStyle w:val="Akapitzlist"/>
        <w:spacing w:line="276" w:lineRule="auto"/>
        <w:ind w:left="1070"/>
        <w:jc w:val="both"/>
        <w:rPr>
          <w:sz w:val="22"/>
          <w:szCs w:val="22"/>
        </w:rPr>
      </w:pPr>
      <w:r w:rsidRPr="00F1151E">
        <w:rPr>
          <w:sz w:val="22"/>
          <w:szCs w:val="22"/>
        </w:rPr>
        <w:t xml:space="preserve">- od 1 do 30 dnia – 0,1% wartości netto </w:t>
      </w:r>
      <w:r w:rsidR="00B90A29">
        <w:rPr>
          <w:sz w:val="22"/>
          <w:szCs w:val="22"/>
        </w:rPr>
        <w:t>umowy</w:t>
      </w:r>
      <w:r w:rsidR="00B90A29" w:rsidRPr="00F1151E">
        <w:rPr>
          <w:sz w:val="22"/>
          <w:szCs w:val="22"/>
        </w:rPr>
        <w:t xml:space="preserve"> </w:t>
      </w:r>
      <w:r w:rsidRPr="00F1151E">
        <w:rPr>
          <w:sz w:val="22"/>
          <w:szCs w:val="22"/>
        </w:rPr>
        <w:t>za każdy dzień</w:t>
      </w:r>
    </w:p>
    <w:p w14:paraId="35ADB885" w14:textId="2F050DC1" w:rsidR="00F1151E" w:rsidRPr="00F1151E" w:rsidRDefault="00F1151E" w:rsidP="00F1151E">
      <w:pPr>
        <w:pStyle w:val="Akapitzlist"/>
        <w:spacing w:line="276" w:lineRule="auto"/>
        <w:ind w:left="1070"/>
        <w:jc w:val="both"/>
        <w:rPr>
          <w:sz w:val="22"/>
          <w:szCs w:val="22"/>
        </w:rPr>
      </w:pPr>
      <w:r w:rsidRPr="00F1151E">
        <w:rPr>
          <w:sz w:val="22"/>
          <w:szCs w:val="22"/>
        </w:rPr>
        <w:t xml:space="preserve">- od 31 do 60 dnia – 0,2% wartości netto </w:t>
      </w:r>
      <w:r w:rsidR="00B90A29">
        <w:rPr>
          <w:sz w:val="22"/>
          <w:szCs w:val="22"/>
        </w:rPr>
        <w:t>umowy</w:t>
      </w:r>
      <w:r w:rsidR="00B90A29" w:rsidRPr="00F1151E">
        <w:rPr>
          <w:sz w:val="22"/>
          <w:szCs w:val="22"/>
        </w:rPr>
        <w:t xml:space="preserve"> </w:t>
      </w:r>
      <w:r w:rsidRPr="00F1151E">
        <w:rPr>
          <w:sz w:val="22"/>
          <w:szCs w:val="22"/>
        </w:rPr>
        <w:t>za każdy dzień</w:t>
      </w:r>
    </w:p>
    <w:p w14:paraId="648C858E" w14:textId="6FED74D6" w:rsidR="00F1151E" w:rsidRPr="00F1151E" w:rsidRDefault="00F1151E" w:rsidP="00F1151E">
      <w:pPr>
        <w:pStyle w:val="Akapitzlist"/>
        <w:spacing w:line="276" w:lineRule="auto"/>
        <w:ind w:left="1070"/>
        <w:jc w:val="both"/>
        <w:rPr>
          <w:sz w:val="22"/>
          <w:szCs w:val="22"/>
        </w:rPr>
      </w:pPr>
      <w:r w:rsidRPr="00F1151E">
        <w:rPr>
          <w:sz w:val="22"/>
          <w:szCs w:val="22"/>
        </w:rPr>
        <w:t xml:space="preserve">- od 61 dnia powyżej – 0,5% wartości netto </w:t>
      </w:r>
      <w:r w:rsidR="00B90A29">
        <w:rPr>
          <w:sz w:val="22"/>
          <w:szCs w:val="22"/>
        </w:rPr>
        <w:t>umowy</w:t>
      </w:r>
      <w:r w:rsidR="00B90A29" w:rsidRPr="00F1151E">
        <w:rPr>
          <w:sz w:val="22"/>
          <w:szCs w:val="22"/>
        </w:rPr>
        <w:t xml:space="preserve"> </w:t>
      </w:r>
      <w:r w:rsidRPr="00F1151E">
        <w:rPr>
          <w:sz w:val="22"/>
          <w:szCs w:val="22"/>
        </w:rPr>
        <w:t>za każdy dzień</w:t>
      </w:r>
    </w:p>
    <w:p w14:paraId="26471A2B" w14:textId="048A9001" w:rsidR="000C23F8" w:rsidRPr="0019416D" w:rsidRDefault="000C23F8" w:rsidP="00192A50">
      <w:pPr>
        <w:pStyle w:val="Akapitzlist"/>
        <w:numPr>
          <w:ilvl w:val="1"/>
          <w:numId w:val="5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195" w:name="_Hlk146783575"/>
      <w:r w:rsidR="007D221B" w:rsidRPr="00F8529D">
        <w:rPr>
          <w:sz w:val="22"/>
          <w:szCs w:val="22"/>
        </w:rPr>
        <w:t>za każdy stwierdzony przypadek,</w:t>
      </w:r>
    </w:p>
    <w:bookmarkEnd w:id="195"/>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62F18749" w:rsidR="000C23F8" w:rsidRPr="00F8529D" w:rsidRDefault="00D0028C" w:rsidP="00192A50">
      <w:pPr>
        <w:numPr>
          <w:ilvl w:val="0"/>
          <w:numId w:val="57"/>
        </w:numPr>
        <w:spacing w:line="259" w:lineRule="auto"/>
        <w:jc w:val="both"/>
        <w:rPr>
          <w:sz w:val="22"/>
          <w:szCs w:val="22"/>
        </w:rPr>
      </w:pPr>
      <w:bookmarkStart w:id="197" w:name="_Hlk144479888"/>
      <w:bookmarkStart w:id="198" w:name="_Hlk146784619"/>
      <w:bookmarkEnd w:id="196"/>
      <w:r w:rsidRPr="00F8529D">
        <w:rPr>
          <w:sz w:val="22"/>
          <w:szCs w:val="22"/>
        </w:rPr>
        <w:lastRenderedPageBreak/>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199" w:name="_Hlk144479920"/>
      <w:bookmarkEnd w:id="197"/>
    </w:p>
    <w:bookmarkEnd w:id="198"/>
    <w:bookmarkEnd w:id="199"/>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92A50">
      <w:pPr>
        <w:numPr>
          <w:ilvl w:val="1"/>
          <w:numId w:val="5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92A50">
      <w:pPr>
        <w:numPr>
          <w:ilvl w:val="0"/>
          <w:numId w:val="57"/>
        </w:numPr>
        <w:spacing w:line="259" w:lineRule="auto"/>
        <w:ind w:hanging="357"/>
        <w:jc w:val="both"/>
        <w:rPr>
          <w:sz w:val="22"/>
          <w:szCs w:val="22"/>
        </w:rPr>
      </w:pPr>
      <w:bookmarkStart w:id="20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1B3BB62" w:rsidR="0072470D" w:rsidRPr="00DD0B1D" w:rsidRDefault="00DD0B1D" w:rsidP="00DD0B1D">
      <w:pPr>
        <w:pStyle w:val="Akapitzlist"/>
        <w:numPr>
          <w:ilvl w:val="1"/>
          <w:numId w:val="57"/>
        </w:numPr>
        <w:rPr>
          <w:sz w:val="22"/>
          <w:szCs w:val="22"/>
        </w:rPr>
      </w:pPr>
      <w:r w:rsidRPr="00DD0B1D">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F8529D" w:rsidRDefault="00F66B98" w:rsidP="00192A50">
      <w:pPr>
        <w:numPr>
          <w:ilvl w:val="1"/>
          <w:numId w:val="57"/>
        </w:numPr>
        <w:spacing w:line="259" w:lineRule="auto"/>
        <w:jc w:val="both"/>
        <w:rPr>
          <w:sz w:val="22"/>
          <w:szCs w:val="22"/>
        </w:rPr>
      </w:pPr>
      <w:bookmarkStart w:id="201" w:name="_Hlk148947447"/>
      <w:r w:rsidRPr="00F8529D">
        <w:rPr>
          <w:sz w:val="22"/>
          <w:szCs w:val="22"/>
        </w:rPr>
        <w:t>za odstąpienie od Umowy w całości przez którąkolwiek ze Stron z winy Zamawiającego - w wysokości 20% wartości netto Umowy, o której mowa w § 3 ust. 1.</w:t>
      </w:r>
    </w:p>
    <w:bookmarkEnd w:id="201"/>
    <w:p w14:paraId="2A2CF2DB" w14:textId="35D6B0B3"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CC394F4" w:rsidR="000C23F8" w:rsidRPr="00226556" w:rsidRDefault="000C23F8" w:rsidP="00226556">
      <w:pPr>
        <w:numPr>
          <w:ilvl w:val="0"/>
          <w:numId w:val="57"/>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4"/>
      <w:bookmarkEnd w:id="200"/>
    </w:p>
    <w:p w14:paraId="4E1E67AC" w14:textId="77777777" w:rsidR="000C23F8" w:rsidRPr="00F8529D" w:rsidRDefault="000C23F8" w:rsidP="000C23F8">
      <w:pPr>
        <w:pStyle w:val="Nagwek2"/>
      </w:pPr>
      <w:bookmarkStart w:id="202" w:name="_Toc83291685"/>
      <w:bookmarkStart w:id="203" w:name="_Toc106095873"/>
      <w:bookmarkStart w:id="204" w:name="_Toc106096313"/>
      <w:bookmarkStart w:id="205" w:name="_Toc106096417"/>
      <w:bookmarkStart w:id="206" w:name="_Toc177025479"/>
      <w:r w:rsidRPr="00F8529D">
        <w:t>§ 14. Rozwiązanie, odstąpienie lub wypowiedzenie Umowy</w:t>
      </w:r>
      <w:bookmarkEnd w:id="202"/>
      <w:bookmarkEnd w:id="203"/>
      <w:bookmarkEnd w:id="204"/>
      <w:bookmarkEnd w:id="205"/>
      <w:bookmarkEnd w:id="206"/>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07" w:name="_Hlk146784907"/>
      <w:r w:rsidRPr="00F8529D">
        <w:rPr>
          <w:sz w:val="22"/>
          <w:szCs w:val="22"/>
        </w:rPr>
        <w:t>Strony mogą rozwiązać Umowę na mocy porozumienia Stron.</w:t>
      </w:r>
    </w:p>
    <w:p w14:paraId="55217CF2" w14:textId="5508BEAB"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08" w:name="_Hlk144467170"/>
      <w:r w:rsidRPr="00F8529D">
        <w:rPr>
          <w:sz w:val="22"/>
          <w:szCs w:val="22"/>
        </w:rPr>
        <w:t xml:space="preserve">w </w:t>
      </w:r>
      <w:r w:rsidRPr="00877EEE">
        <w:rPr>
          <w:sz w:val="22"/>
          <w:szCs w:val="22"/>
        </w:rPr>
        <w:t xml:space="preserve">całości </w:t>
      </w:r>
      <w:bookmarkEnd w:id="208"/>
      <w:r w:rsidR="00202054" w:rsidRPr="00877EEE">
        <w:rPr>
          <w:sz w:val="22"/>
          <w:szCs w:val="22"/>
        </w:rPr>
        <w:t>lub</w:t>
      </w:r>
      <w:r w:rsidR="00202054" w:rsidRPr="00F8529D">
        <w:rPr>
          <w:sz w:val="22"/>
          <w:szCs w:val="22"/>
        </w:rPr>
        <w:t xml:space="preserve">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0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09"/>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1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0"/>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6506C8E6" w14:textId="539EE82A" w:rsidR="000C23F8" w:rsidRPr="00877EEE" w:rsidRDefault="000C23F8" w:rsidP="000C23F8">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6),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7"/>
    </w:p>
    <w:p w14:paraId="7F8187CD" w14:textId="3AB560F1" w:rsidR="00A603EC" w:rsidRPr="00F8529D" w:rsidRDefault="00A603EC" w:rsidP="00192A50">
      <w:pPr>
        <w:numPr>
          <w:ilvl w:val="0"/>
          <w:numId w:val="58"/>
        </w:numPr>
        <w:spacing w:line="256" w:lineRule="auto"/>
        <w:jc w:val="both"/>
        <w:rPr>
          <w:sz w:val="22"/>
          <w:szCs w:val="22"/>
        </w:rPr>
      </w:pPr>
      <w:bookmarkStart w:id="211" w:name="_Hlk146784951"/>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F8529D"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564FCE90" w14:textId="3ECBB546" w:rsidR="002A3212" w:rsidRPr="00F8529D" w:rsidRDefault="002A3212" w:rsidP="00192A50">
      <w:pPr>
        <w:numPr>
          <w:ilvl w:val="0"/>
          <w:numId w:val="58"/>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288ED1A" w14:textId="12CD0825"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AC673C">
        <w:rPr>
          <w:sz w:val="22"/>
          <w:szCs w:val="22"/>
        </w:rPr>
        <w:t xml:space="preserve">30 dni </w:t>
      </w:r>
      <w:r w:rsidRPr="00595487">
        <w:rPr>
          <w:sz w:val="22"/>
          <w:szCs w:val="22"/>
        </w:rPr>
        <w:t>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8193B15" w14:textId="7AACF34E"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w:t>
      </w:r>
      <w:r w:rsidRPr="00226556">
        <w:rPr>
          <w:sz w:val="22"/>
          <w:szCs w:val="22"/>
        </w:rPr>
        <w:t xml:space="preserve">nierozliczonych usług w </w:t>
      </w:r>
      <w:r w:rsidRPr="00595487">
        <w:rPr>
          <w:sz w:val="22"/>
          <w:szCs w:val="22"/>
        </w:rPr>
        <w:t xml:space="preserve">celu rozliczenia wykonanej części Umowy, która podlega </w:t>
      </w:r>
      <w:r w:rsidRPr="00F8529D">
        <w:rPr>
          <w:sz w:val="22"/>
          <w:szCs w:val="22"/>
        </w:rPr>
        <w:t xml:space="preserve">weryfikacji Zamawiającego. </w:t>
      </w:r>
      <w:r w:rsidR="004E3929" w:rsidRPr="00F8529D">
        <w:rPr>
          <w:sz w:val="22"/>
          <w:szCs w:val="22"/>
        </w:rPr>
        <w:t xml:space="preserve">W przypadku, gdy Wykonawca w terminie do 30 dni nie przedstawi dokumentu, o którym mowa powyżej Zamawiający powoła na koszt i ryzyko Wykonawcy zewnętrznego eksperta do sporządzenia ww. ewidencji i przekaże ją Wykonawcy. </w:t>
      </w:r>
      <w:r w:rsidRPr="00F8529D">
        <w:rPr>
          <w:sz w:val="22"/>
          <w:szCs w:val="22"/>
        </w:rPr>
        <w:t>Wykonawca otrzyma jedyn</w:t>
      </w:r>
      <w:r w:rsidRPr="00CC6E6B">
        <w:rPr>
          <w:sz w:val="22"/>
          <w:szCs w:val="22"/>
        </w:rPr>
        <w:t>ie wy</w:t>
      </w:r>
      <w:r w:rsidRPr="00595487">
        <w:rPr>
          <w:sz w:val="22"/>
          <w:szCs w:val="22"/>
        </w:rPr>
        <w:t xml:space="preserve">nagrodzenie za prawidłowo </w:t>
      </w:r>
      <w:r w:rsidRPr="00226556">
        <w:rPr>
          <w:sz w:val="22"/>
          <w:szCs w:val="22"/>
        </w:rPr>
        <w:t>wykonane usługi.</w:t>
      </w:r>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2" w:name="_Toc64016211"/>
      <w:bookmarkStart w:id="213" w:name="_Toc106095874"/>
      <w:bookmarkStart w:id="214" w:name="_Toc106096314"/>
      <w:bookmarkStart w:id="215" w:name="_Toc106096418"/>
      <w:bookmarkStart w:id="216" w:name="_Toc177025480"/>
      <w:bookmarkStart w:id="217" w:name="_Hlk148332977"/>
      <w:bookmarkStart w:id="218" w:name="_Hlk67826402"/>
      <w:bookmarkEnd w:id="211"/>
      <w:r w:rsidRPr="00E66F78">
        <w:t>§ 1</w:t>
      </w:r>
      <w:r>
        <w:t>5</w:t>
      </w:r>
      <w:r w:rsidRPr="00E66F78">
        <w:t xml:space="preserve">. </w:t>
      </w:r>
      <w:bookmarkStart w:id="219" w:name="_Hlk147835254"/>
      <w:r w:rsidRPr="00E66F78">
        <w:t>Zmiany Umowy</w:t>
      </w:r>
      <w:bookmarkEnd w:id="212"/>
      <w:bookmarkEnd w:id="213"/>
      <w:bookmarkEnd w:id="214"/>
      <w:bookmarkEnd w:id="215"/>
      <w:bookmarkEnd w:id="216"/>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2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1" w:name="_Hlk147848467"/>
      <w:r w:rsidR="00F244A3" w:rsidRPr="00F8529D">
        <w:rPr>
          <w:sz w:val="22"/>
          <w:szCs w:val="22"/>
        </w:rPr>
        <w:t xml:space="preserve">, </w:t>
      </w:r>
      <w:bookmarkEnd w:id="220"/>
      <w:bookmarkEnd w:id="22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66DDCCA" w14:textId="05574396" w:rsidR="000C23F8" w:rsidRPr="00F8529D" w:rsidRDefault="000C23F8" w:rsidP="00192A50">
      <w:pPr>
        <w:numPr>
          <w:ilvl w:val="0"/>
          <w:numId w:val="76"/>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E10B38" w14:textId="4186FD8C" w:rsidR="00B166C5" w:rsidRPr="00F8529D" w:rsidRDefault="00B166C5" w:rsidP="00192A50">
      <w:pPr>
        <w:pStyle w:val="Akapitzlist"/>
        <w:numPr>
          <w:ilvl w:val="0"/>
          <w:numId w:val="71"/>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0FBBEF34" w14:textId="5A64910F" w:rsidR="000C23F8" w:rsidRPr="00F8529D" w:rsidRDefault="000C23F8" w:rsidP="00192A50">
      <w:pPr>
        <w:pStyle w:val="Akapitzlist"/>
        <w:numPr>
          <w:ilvl w:val="0"/>
          <w:numId w:val="7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37D44BBF" w14:textId="10F7A78F" w:rsidR="000C23F8" w:rsidRPr="00F8529D" w:rsidRDefault="000C23F8" w:rsidP="00192A50">
      <w:pPr>
        <w:pStyle w:val="Akapitzlist"/>
        <w:numPr>
          <w:ilvl w:val="0"/>
          <w:numId w:val="71"/>
        </w:numPr>
        <w:spacing w:line="259" w:lineRule="auto"/>
        <w:jc w:val="both"/>
        <w:rPr>
          <w:sz w:val="22"/>
          <w:szCs w:val="22"/>
        </w:rPr>
      </w:pPr>
      <w:r w:rsidRPr="00F8529D">
        <w:rPr>
          <w:sz w:val="22"/>
          <w:szCs w:val="22"/>
        </w:rPr>
        <w:lastRenderedPageBreak/>
        <w:t>zmiana lub wprowadzenie nowego Podwykonawcy  (§10 ust. 1</w:t>
      </w:r>
      <w:r w:rsidR="005C4237" w:rsidRPr="00F8529D">
        <w:rPr>
          <w:sz w:val="22"/>
          <w:szCs w:val="22"/>
        </w:rPr>
        <w:t>3</w:t>
      </w:r>
      <w:r w:rsidRPr="00F8529D">
        <w:rPr>
          <w:sz w:val="22"/>
          <w:szCs w:val="22"/>
        </w:rPr>
        <w:t>),</w:t>
      </w:r>
    </w:p>
    <w:p w14:paraId="666ABE85" w14:textId="77777777" w:rsidR="000C23F8" w:rsidRPr="00EC36B9" w:rsidRDefault="000C23F8" w:rsidP="00192A50">
      <w:pPr>
        <w:pStyle w:val="Akapitzlist"/>
        <w:numPr>
          <w:ilvl w:val="0"/>
          <w:numId w:val="71"/>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61A7B9CF" w:rsidR="000C23F8" w:rsidRPr="00EC36B9" w:rsidRDefault="000C23F8" w:rsidP="00192A50">
      <w:pPr>
        <w:pStyle w:val="Akapitzlist"/>
        <w:numPr>
          <w:ilvl w:val="0"/>
          <w:numId w:val="71"/>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5B0875C4" w14:textId="77777777" w:rsidR="000C23F8" w:rsidRPr="00622C63" w:rsidRDefault="000C23F8" w:rsidP="000C23F8">
      <w:pPr>
        <w:spacing w:line="259" w:lineRule="auto"/>
        <w:ind w:left="360"/>
        <w:jc w:val="both"/>
        <w:rPr>
          <w:sz w:val="8"/>
          <w:szCs w:val="8"/>
        </w:rPr>
      </w:pPr>
    </w:p>
    <w:p w14:paraId="32DF3309" w14:textId="790A78AE" w:rsidR="000C23F8" w:rsidRPr="00500E2A" w:rsidRDefault="000C23F8" w:rsidP="000C23F8">
      <w:pPr>
        <w:pStyle w:val="Nagwek2"/>
      </w:pPr>
      <w:bookmarkStart w:id="222" w:name="_Toc64016213"/>
      <w:bookmarkStart w:id="223" w:name="_Toc106095875"/>
      <w:bookmarkStart w:id="224" w:name="_Toc106096315"/>
      <w:bookmarkStart w:id="225" w:name="_Toc106096419"/>
      <w:bookmarkStart w:id="226" w:name="_Toc177025481"/>
      <w:bookmarkStart w:id="227" w:name="_Hlk67826426"/>
      <w:bookmarkEnd w:id="217"/>
      <w:bookmarkEnd w:id="219"/>
      <w:bookmarkEnd w:id="218"/>
      <w:r w:rsidRPr="00500E2A">
        <w:t>§</w:t>
      </w:r>
      <w:r>
        <w:t xml:space="preserve"> </w:t>
      </w:r>
      <w:r w:rsidRPr="00500E2A">
        <w:t>1</w:t>
      </w:r>
      <w:r w:rsidR="00B71040">
        <w:t>7</w:t>
      </w:r>
      <w:r w:rsidRPr="00500E2A">
        <w:t>. Ochrona danych osobowych</w:t>
      </w:r>
      <w:bookmarkEnd w:id="222"/>
      <w:bookmarkEnd w:id="223"/>
      <w:bookmarkEnd w:id="224"/>
      <w:bookmarkEnd w:id="225"/>
      <w:bookmarkEnd w:id="226"/>
      <w:r w:rsidRPr="00500E2A">
        <w:t xml:space="preserve"> </w:t>
      </w:r>
    </w:p>
    <w:p w14:paraId="4FCBCBB3" w14:textId="0CD08C3B" w:rsidR="000C23F8" w:rsidRPr="00DF3462" w:rsidRDefault="000C23F8" w:rsidP="00DF3462">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C673C">
        <w:rPr>
          <w:b/>
          <w:bCs/>
          <w:sz w:val="22"/>
          <w:szCs w:val="22"/>
        </w:rPr>
        <w:t xml:space="preserve">2 </w:t>
      </w:r>
      <w:r w:rsidRPr="00500E2A">
        <w:rPr>
          <w:b/>
          <w:bCs/>
          <w:sz w:val="22"/>
          <w:szCs w:val="22"/>
        </w:rPr>
        <w:t>do Umowy.</w:t>
      </w:r>
      <w:bookmarkEnd w:id="227"/>
    </w:p>
    <w:p w14:paraId="58527156" w14:textId="11C869A2" w:rsidR="000C23F8" w:rsidRPr="00E66F78" w:rsidRDefault="000C23F8" w:rsidP="000C23F8">
      <w:pPr>
        <w:pStyle w:val="Nagwek2"/>
      </w:pPr>
      <w:bookmarkStart w:id="228" w:name="_Toc64016214"/>
      <w:bookmarkStart w:id="229" w:name="_Toc106095876"/>
      <w:bookmarkStart w:id="230" w:name="_Toc106096316"/>
      <w:bookmarkStart w:id="231" w:name="_Toc106096420"/>
      <w:bookmarkStart w:id="232" w:name="_Toc177025482"/>
      <w:r w:rsidRPr="00500E2A">
        <w:t>§</w:t>
      </w:r>
      <w:r>
        <w:t xml:space="preserve"> </w:t>
      </w:r>
      <w:r w:rsidRPr="00500E2A">
        <w:t>1</w:t>
      </w:r>
      <w:r w:rsidR="00B71040">
        <w:t>8</w:t>
      </w:r>
      <w:r w:rsidRPr="00500E2A">
        <w:t xml:space="preserve">. Ochrona tajemnic </w:t>
      </w:r>
      <w:r w:rsidRPr="00E66F78">
        <w:t>przedsiębiorcy, zachowanie poufności</w:t>
      </w:r>
      <w:bookmarkEnd w:id="228"/>
      <w:bookmarkEnd w:id="229"/>
      <w:bookmarkEnd w:id="230"/>
      <w:bookmarkEnd w:id="231"/>
      <w:bookmarkEnd w:id="232"/>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3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11791037" w:rsidR="000C23F8" w:rsidRPr="00226556" w:rsidRDefault="00133433" w:rsidP="00226556">
      <w:pPr>
        <w:numPr>
          <w:ilvl w:val="0"/>
          <w:numId w:val="59"/>
        </w:numPr>
        <w:spacing w:line="259" w:lineRule="auto"/>
        <w:ind w:left="363" w:hanging="357"/>
        <w:jc w:val="both"/>
        <w:rPr>
          <w:sz w:val="22"/>
          <w:szCs w:val="22"/>
        </w:rPr>
      </w:pPr>
      <w:bookmarkStart w:id="23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34"/>
    </w:p>
    <w:p w14:paraId="6F12508E" w14:textId="3935B7A9" w:rsidR="000C23F8" w:rsidRPr="00F8529D" w:rsidRDefault="000C23F8" w:rsidP="00AD7A6E">
      <w:pPr>
        <w:pStyle w:val="Nagwek2"/>
      </w:pPr>
      <w:bookmarkStart w:id="235" w:name="_Toc64016215"/>
      <w:bookmarkStart w:id="236" w:name="_Toc106095877"/>
      <w:bookmarkStart w:id="237" w:name="_Toc106096317"/>
      <w:bookmarkStart w:id="238" w:name="_Toc106096421"/>
      <w:bookmarkStart w:id="239" w:name="_Toc177025483"/>
      <w:bookmarkEnd w:id="233"/>
      <w:r w:rsidRPr="00F8529D">
        <w:t>§ 1</w:t>
      </w:r>
      <w:r w:rsidR="00B71040" w:rsidRPr="00F8529D">
        <w:t>9</w:t>
      </w:r>
      <w:r w:rsidRPr="00F8529D">
        <w:t>. Zasady etyki</w:t>
      </w:r>
      <w:bookmarkEnd w:id="235"/>
      <w:bookmarkEnd w:id="236"/>
      <w:bookmarkEnd w:id="237"/>
      <w:bookmarkEnd w:id="238"/>
      <w:bookmarkEnd w:id="239"/>
    </w:p>
    <w:p w14:paraId="2CA957CA" w14:textId="77777777" w:rsidR="000C23F8" w:rsidRPr="00F8529D" w:rsidRDefault="000C23F8" w:rsidP="00192A50">
      <w:pPr>
        <w:numPr>
          <w:ilvl w:val="0"/>
          <w:numId w:val="60"/>
        </w:numPr>
        <w:spacing w:line="259" w:lineRule="auto"/>
        <w:ind w:hanging="357"/>
        <w:jc w:val="both"/>
        <w:rPr>
          <w:sz w:val="22"/>
          <w:szCs w:val="22"/>
        </w:rPr>
      </w:pPr>
      <w:bookmarkStart w:id="24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41" w:name="_Hlk144468375"/>
      <w:r w:rsidRPr="00F8529D">
        <w:rPr>
          <w:sz w:val="22"/>
          <w:szCs w:val="22"/>
        </w:rPr>
        <w:t>o odpowiedzialności podmiotów zbiorowych za czyny zabronione pod groźbą kary</w:t>
      </w:r>
      <w:bookmarkEnd w:id="24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42" w:name="_Hlk144468401"/>
      <w:r w:rsidRPr="00F8529D">
        <w:rPr>
          <w:sz w:val="22"/>
          <w:szCs w:val="22"/>
        </w:rPr>
        <w:t>o zwalczaniu nieuczciwej konkurencji</w:t>
      </w:r>
      <w:bookmarkEnd w:id="242"/>
      <w:r w:rsidRPr="00F8529D">
        <w:rPr>
          <w:sz w:val="22"/>
          <w:szCs w:val="22"/>
        </w:rPr>
        <w:t xml:space="preserve"> </w:t>
      </w:r>
      <w:bookmarkStart w:id="24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3"/>
    </w:p>
    <w:p w14:paraId="0A79508F" w14:textId="578B7C5C" w:rsidR="000C23F8" w:rsidRDefault="000C23F8" w:rsidP="00226556">
      <w:pPr>
        <w:numPr>
          <w:ilvl w:val="0"/>
          <w:numId w:val="6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8BCAA51" w14:textId="77777777" w:rsidR="00DD0B1D" w:rsidRPr="00DD0B1D" w:rsidRDefault="00DD0B1D" w:rsidP="00DD0B1D">
      <w:pPr>
        <w:numPr>
          <w:ilvl w:val="0"/>
          <w:numId w:val="60"/>
        </w:numPr>
        <w:spacing w:line="259" w:lineRule="auto"/>
        <w:jc w:val="both"/>
        <w:rPr>
          <w:sz w:val="22"/>
          <w:szCs w:val="22"/>
        </w:rPr>
      </w:pPr>
      <w:r w:rsidRPr="00DD0B1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28DED7C5" w14:textId="77777777" w:rsidR="00DD0B1D" w:rsidRPr="00DD0B1D" w:rsidRDefault="00DD0B1D" w:rsidP="00DD0B1D">
      <w:pPr>
        <w:numPr>
          <w:ilvl w:val="0"/>
          <w:numId w:val="60"/>
        </w:numPr>
        <w:spacing w:line="259" w:lineRule="auto"/>
        <w:jc w:val="both"/>
        <w:rPr>
          <w:sz w:val="22"/>
          <w:szCs w:val="22"/>
        </w:rPr>
      </w:pPr>
      <w:r w:rsidRPr="00DD0B1D">
        <w:rPr>
          <w:sz w:val="22"/>
          <w:szCs w:val="22"/>
        </w:rPr>
        <w:t xml:space="preserve">Wykonawca oświadcza, że dołoży należytej staranności, aby pracownicy, współpracownicy, podwykonawcy lub osoby, przy pomocy których będzie realizował zamówienie zapoznali się </w:t>
      </w:r>
    </w:p>
    <w:p w14:paraId="08085B17" w14:textId="77777777" w:rsidR="00DD0B1D" w:rsidRPr="00DD0B1D" w:rsidRDefault="00DD0B1D" w:rsidP="00DD0B1D">
      <w:pPr>
        <w:numPr>
          <w:ilvl w:val="0"/>
          <w:numId w:val="60"/>
        </w:numPr>
        <w:spacing w:line="259" w:lineRule="auto"/>
        <w:jc w:val="both"/>
        <w:rPr>
          <w:sz w:val="22"/>
          <w:szCs w:val="22"/>
        </w:rPr>
      </w:pPr>
      <w:r w:rsidRPr="00DD0B1D">
        <w:rPr>
          <w:sz w:val="22"/>
          <w:szCs w:val="22"/>
        </w:rPr>
        <w:t>i stosowali wyżej opisane zasady.</w:t>
      </w:r>
    </w:p>
    <w:p w14:paraId="439B2F83" w14:textId="77777777" w:rsidR="00DD0B1D" w:rsidRPr="00DD0B1D" w:rsidRDefault="00DD0B1D" w:rsidP="00DD0B1D">
      <w:pPr>
        <w:numPr>
          <w:ilvl w:val="0"/>
          <w:numId w:val="60"/>
        </w:numPr>
        <w:spacing w:line="259" w:lineRule="auto"/>
        <w:jc w:val="both"/>
        <w:rPr>
          <w:sz w:val="22"/>
          <w:szCs w:val="22"/>
        </w:rPr>
      </w:pPr>
      <w:r w:rsidRPr="00DD0B1D">
        <w:rPr>
          <w:sz w:val="22"/>
          <w:szCs w:val="22"/>
        </w:rPr>
        <w:t xml:space="preserve">Naruszenie wyżej opisanych zasad  jest traktowane jak rażące naruszenie postanowień Umowy. </w:t>
      </w:r>
    </w:p>
    <w:p w14:paraId="337A8A3C" w14:textId="77777777" w:rsidR="00DD0B1D" w:rsidRPr="00DD0B1D" w:rsidRDefault="00DD0B1D" w:rsidP="00DD0B1D">
      <w:pPr>
        <w:numPr>
          <w:ilvl w:val="0"/>
          <w:numId w:val="60"/>
        </w:numPr>
        <w:spacing w:line="259" w:lineRule="auto"/>
        <w:jc w:val="both"/>
        <w:rPr>
          <w:sz w:val="22"/>
          <w:szCs w:val="22"/>
        </w:rPr>
      </w:pPr>
      <w:r w:rsidRPr="00DD0B1D">
        <w:rPr>
          <w:sz w:val="22"/>
          <w:szCs w:val="22"/>
        </w:rPr>
        <w:t xml:space="preserve">Naruszenie wyżej opisanych zasad może spowodować rozwiązanie Umowy bez zachowania okresu wypowiedzenia, Wykonawcy nie będą przysługiwać żadne roszczenia z tego tytułu. </w:t>
      </w:r>
    </w:p>
    <w:p w14:paraId="7F15EADF" w14:textId="77777777" w:rsidR="00DD0B1D" w:rsidRPr="00DD0B1D" w:rsidRDefault="00DD0B1D" w:rsidP="00DD0B1D">
      <w:pPr>
        <w:numPr>
          <w:ilvl w:val="0"/>
          <w:numId w:val="60"/>
        </w:numPr>
        <w:spacing w:line="259" w:lineRule="auto"/>
        <w:jc w:val="both"/>
        <w:rPr>
          <w:sz w:val="22"/>
          <w:szCs w:val="22"/>
        </w:rPr>
      </w:pPr>
      <w:r w:rsidRPr="00DD0B1D">
        <w:rPr>
          <w:sz w:val="22"/>
          <w:szCs w:val="22"/>
        </w:rPr>
        <w:t xml:space="preserve">Strony zobowiązują się do informowania się wzajemnie o każdym przypadku naruszenia zasad opisanych w niniejszym paragrafie Umowy. </w:t>
      </w:r>
    </w:p>
    <w:p w14:paraId="0FE5E3AB" w14:textId="77777777" w:rsidR="00DD0B1D" w:rsidRPr="00226556" w:rsidRDefault="00DD0B1D" w:rsidP="00DD0B1D">
      <w:pPr>
        <w:spacing w:line="259" w:lineRule="auto"/>
        <w:jc w:val="both"/>
        <w:rPr>
          <w:sz w:val="22"/>
          <w:szCs w:val="22"/>
        </w:rPr>
      </w:pPr>
    </w:p>
    <w:p w14:paraId="6B143E29" w14:textId="2A19AAB0" w:rsidR="000C23F8" w:rsidRPr="00F8529D" w:rsidRDefault="000C23F8" w:rsidP="00AD7A6E">
      <w:pPr>
        <w:pStyle w:val="Nagwek2"/>
      </w:pPr>
      <w:bookmarkStart w:id="244" w:name="_Toc106095878"/>
      <w:bookmarkStart w:id="245" w:name="_Toc106096318"/>
      <w:bookmarkStart w:id="246" w:name="_Toc106096422"/>
      <w:bookmarkStart w:id="247" w:name="_Toc177025484"/>
      <w:bookmarkStart w:id="248" w:name="_Hlk105675117"/>
      <w:bookmarkStart w:id="249" w:name="_Hlk67826575"/>
      <w:bookmarkStart w:id="250" w:name="_Toc64016216"/>
      <w:bookmarkEnd w:id="240"/>
      <w:r w:rsidRPr="00F8529D">
        <w:lastRenderedPageBreak/>
        <w:t xml:space="preserve">§ </w:t>
      </w:r>
      <w:r w:rsidR="00B71040" w:rsidRPr="00F8529D">
        <w:t>20</w:t>
      </w:r>
      <w:r w:rsidRPr="00F8529D">
        <w:t>. Nadzór wynikający z zarządzania środowiskowego</w:t>
      </w:r>
      <w:bookmarkEnd w:id="244"/>
      <w:bookmarkEnd w:id="245"/>
      <w:bookmarkEnd w:id="246"/>
      <w:bookmarkEnd w:id="24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1D2ECD3C" w:rsidR="000C23F8" w:rsidRPr="00657714" w:rsidRDefault="000C23F8" w:rsidP="00226556">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bookmarkEnd w:id="248"/>
    </w:p>
    <w:p w14:paraId="2FCA4D4C" w14:textId="1DEE1C7B" w:rsidR="000C23F8" w:rsidRPr="00E66F78" w:rsidRDefault="000C23F8" w:rsidP="00AD7A6E">
      <w:pPr>
        <w:pStyle w:val="Nagwek2"/>
      </w:pPr>
      <w:bookmarkStart w:id="251" w:name="_Toc106095879"/>
      <w:bookmarkStart w:id="252" w:name="_Toc106096319"/>
      <w:bookmarkStart w:id="253" w:name="_Toc106096423"/>
      <w:bookmarkStart w:id="254" w:name="_Toc177025485"/>
      <w:bookmarkStart w:id="255" w:name="_Hlk67826617"/>
      <w:bookmarkEnd w:id="249"/>
      <w:r w:rsidRPr="00B62661">
        <w:t xml:space="preserve">§ </w:t>
      </w:r>
      <w:r>
        <w:t>2</w:t>
      </w:r>
      <w:r w:rsidR="00B71040">
        <w:t>1</w:t>
      </w:r>
      <w:r w:rsidRPr="00B62661">
        <w:t xml:space="preserve">. </w:t>
      </w:r>
      <w:r w:rsidRPr="00E66F78">
        <w:t>Siła wyższa</w:t>
      </w:r>
      <w:bookmarkEnd w:id="250"/>
      <w:bookmarkEnd w:id="251"/>
      <w:bookmarkEnd w:id="252"/>
      <w:bookmarkEnd w:id="253"/>
      <w:bookmarkEnd w:id="254"/>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5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56"/>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DD0B1D" w:rsidRDefault="000C23F8" w:rsidP="00AD7A6E">
      <w:pPr>
        <w:pStyle w:val="Nagwek2"/>
      </w:pPr>
      <w:bookmarkStart w:id="257" w:name="_Toc64016217"/>
      <w:bookmarkStart w:id="258" w:name="_Toc106095880"/>
      <w:bookmarkStart w:id="259" w:name="_Toc106096320"/>
      <w:bookmarkStart w:id="260" w:name="_Toc106096424"/>
      <w:bookmarkStart w:id="261" w:name="_Toc177025486"/>
      <w:r w:rsidRPr="00DD0B1D">
        <w:t>§ 2</w:t>
      </w:r>
      <w:r w:rsidR="00B71040" w:rsidRPr="00DD0B1D">
        <w:t>2</w:t>
      </w:r>
      <w:r w:rsidRPr="00DD0B1D">
        <w:t>. Postanowienia końcowe</w:t>
      </w:r>
      <w:bookmarkEnd w:id="257"/>
      <w:bookmarkEnd w:id="258"/>
      <w:bookmarkEnd w:id="259"/>
      <w:bookmarkEnd w:id="260"/>
      <w:bookmarkEnd w:id="261"/>
    </w:p>
    <w:p w14:paraId="046C988B" w14:textId="77777777" w:rsidR="00DD0B1D" w:rsidRPr="00DD0B1D" w:rsidRDefault="00DD0B1D" w:rsidP="00DD0B1D">
      <w:pPr>
        <w:numPr>
          <w:ilvl w:val="0"/>
          <w:numId w:val="62"/>
        </w:numPr>
        <w:spacing w:line="259" w:lineRule="auto"/>
        <w:jc w:val="both"/>
        <w:rPr>
          <w:sz w:val="22"/>
          <w:szCs w:val="22"/>
        </w:rPr>
      </w:pPr>
      <w:r w:rsidRPr="00DD0B1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524D21A" w14:textId="77777777" w:rsidR="00DD0B1D" w:rsidRPr="00DD0B1D" w:rsidRDefault="00DD0B1D" w:rsidP="00DD0B1D">
      <w:pPr>
        <w:numPr>
          <w:ilvl w:val="0"/>
          <w:numId w:val="62"/>
        </w:numPr>
        <w:spacing w:line="259" w:lineRule="auto"/>
        <w:jc w:val="both"/>
        <w:rPr>
          <w:sz w:val="22"/>
          <w:szCs w:val="22"/>
        </w:rPr>
      </w:pPr>
      <w:r w:rsidRPr="00DD0B1D">
        <w:rPr>
          <w:sz w:val="22"/>
          <w:szCs w:val="22"/>
        </w:rPr>
        <w:t>Wszelkie spory powstałe pomiędzy Stronami na tle wykładni lub realizacji Umowy rozstrzygane będą przez sąd powszechny właściwy dla siedziby Zamawiającego.</w:t>
      </w:r>
    </w:p>
    <w:p w14:paraId="009D25D6" w14:textId="77777777" w:rsidR="00DD0B1D" w:rsidRDefault="00DD0B1D" w:rsidP="00DD0B1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27C135EC" w14:textId="77777777" w:rsidR="00DD0B1D" w:rsidRDefault="00DD0B1D" w:rsidP="00DD0B1D">
      <w:pPr>
        <w:numPr>
          <w:ilvl w:val="0"/>
          <w:numId w:val="6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62" w:name="_Toc83291694"/>
      <w:bookmarkStart w:id="263" w:name="_Toc106095881"/>
      <w:bookmarkStart w:id="264" w:name="_Toc106096321"/>
      <w:bookmarkStart w:id="265" w:name="_Toc106096425"/>
      <w:bookmarkStart w:id="266" w:name="_Toc177025487"/>
      <w:bookmarkEnd w:id="255"/>
      <w:r w:rsidRPr="00AD7A6E">
        <w:rPr>
          <w:sz w:val="22"/>
          <w:szCs w:val="22"/>
        </w:rPr>
        <w:t>Załączniki do Umowy</w:t>
      </w:r>
      <w:bookmarkEnd w:id="262"/>
      <w:bookmarkEnd w:id="263"/>
      <w:bookmarkEnd w:id="264"/>
      <w:bookmarkEnd w:id="265"/>
      <w:bookmarkEnd w:id="26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2193BE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1151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D3A5EB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1151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2C000D6C"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F1151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dla celów podatku u </w:t>
      </w:r>
      <w:r w:rsidRPr="00226556">
        <w:rPr>
          <w:rFonts w:eastAsiaTheme="majorEastAsia"/>
          <w:sz w:val="22"/>
          <w:szCs w:val="22"/>
        </w:rPr>
        <w:t>źródła</w:t>
      </w:r>
      <w:r w:rsidRPr="00226556">
        <w:t xml:space="preserve"> </w:t>
      </w:r>
      <w:r w:rsidRPr="00226556">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67"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6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68" w:name="_Hlk147849015"/>
      <w:r w:rsidRPr="00744F79">
        <w:rPr>
          <w:b/>
          <w:bCs/>
          <w:i/>
          <w:iCs/>
          <w:color w:val="FF0000"/>
          <w:sz w:val="28"/>
          <w:szCs w:val="28"/>
        </w:rPr>
        <w:t>)</w:t>
      </w:r>
    </w:p>
    <w:bookmarkEnd w:id="26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F0EAFBE"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r w:rsidR="00337625">
        <w:rPr>
          <w:b/>
          <w:bCs/>
          <w:sz w:val="22"/>
          <w:szCs w:val="22"/>
        </w:rPr>
        <w:t xml:space="preserve"> -</w:t>
      </w:r>
      <w:r w:rsidR="00504FBC">
        <w:rPr>
          <w:b/>
          <w:bCs/>
          <w:sz w:val="22"/>
          <w:szCs w:val="22"/>
        </w:rPr>
        <w:t xml:space="preserve">nie </w:t>
      </w:r>
      <w:r w:rsidR="00337625">
        <w:rPr>
          <w:b/>
          <w:bCs/>
          <w:sz w:val="22"/>
          <w:szCs w:val="22"/>
        </w:rPr>
        <w:t>dotyczy</w:t>
      </w:r>
    </w:p>
    <w:p w14:paraId="30019F1A" w14:textId="77777777" w:rsidR="000C23F8" w:rsidRDefault="000C23F8" w:rsidP="000C23F8">
      <w:pPr>
        <w:spacing w:before="120"/>
        <w:jc w:val="center"/>
        <w:rPr>
          <w:b/>
          <w:bCs/>
          <w:sz w:val="28"/>
          <w:szCs w:val="28"/>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7EA9C511" w:rsidR="000C23F8" w:rsidRPr="001456AD" w:rsidRDefault="000C23F8" w:rsidP="000C23F8">
      <w:pPr>
        <w:spacing w:before="120"/>
        <w:jc w:val="right"/>
        <w:rPr>
          <w:b/>
          <w:bCs/>
          <w:sz w:val="22"/>
          <w:szCs w:val="22"/>
        </w:rPr>
      </w:pPr>
      <w:bookmarkStart w:id="269" w:name="_Hlk67831498"/>
      <w:bookmarkStart w:id="270" w:name="_Hlk67827058"/>
      <w:r w:rsidRPr="001456AD">
        <w:rPr>
          <w:b/>
          <w:bCs/>
          <w:sz w:val="22"/>
          <w:szCs w:val="22"/>
        </w:rPr>
        <w:lastRenderedPageBreak/>
        <w:t xml:space="preserve">Załącznik nr </w:t>
      </w:r>
      <w:r w:rsidR="00AC673C">
        <w:rPr>
          <w:b/>
          <w:bCs/>
          <w:sz w:val="22"/>
          <w:szCs w:val="22"/>
        </w:rPr>
        <w:t>2</w:t>
      </w:r>
      <w:r w:rsidRPr="001456AD">
        <w:rPr>
          <w:b/>
          <w:bCs/>
          <w:sz w:val="22"/>
          <w:szCs w:val="22"/>
        </w:rPr>
        <w:t xml:space="preserve"> do Umowy </w:t>
      </w:r>
    </w:p>
    <w:bookmarkEnd w:id="269"/>
    <w:bookmarkEnd w:id="27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59D13FE" w14:textId="572E9EB3" w:rsidR="000C23F8" w:rsidRDefault="000C23F8" w:rsidP="008E2893">
      <w:pPr>
        <w:pStyle w:val="Akapitzlist"/>
        <w:numPr>
          <w:ilvl w:val="0"/>
          <w:numId w:val="80"/>
        </w:numPr>
        <w:tabs>
          <w:tab w:val="left" w:pos="709"/>
        </w:tabs>
        <w:suppressAutoHyphens/>
        <w:jc w:val="both"/>
        <w:rPr>
          <w:rFonts w:asciiTheme="minorHAnsi" w:hAnsiTheme="minorHAnsi" w:cstheme="minorHAnsi"/>
          <w:sz w:val="22"/>
          <w:szCs w:val="22"/>
        </w:rPr>
      </w:pPr>
      <w:r w:rsidRPr="00B2687A">
        <w:rPr>
          <w:b/>
          <w:sz w:val="22"/>
          <w:szCs w:val="22"/>
          <w:u w:val="single"/>
        </w:rPr>
        <w:t xml:space="preserve">Powierzenie danych osobowych </w:t>
      </w:r>
      <w:r w:rsidRPr="00B2687A">
        <w:rPr>
          <w:b/>
          <w:i/>
          <w:iCs/>
          <w:color w:val="FF0000"/>
          <w:sz w:val="22"/>
          <w:szCs w:val="22"/>
        </w:rPr>
        <w:t>–</w:t>
      </w:r>
      <w:r w:rsidR="008E2893">
        <w:rPr>
          <w:b/>
          <w:i/>
          <w:iCs/>
          <w:color w:val="FF0000"/>
          <w:sz w:val="22"/>
          <w:szCs w:val="22"/>
        </w:rPr>
        <w:t xml:space="preserve"> nie dotyczy</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C2125D3" w:rsidR="000C23F8" w:rsidRPr="00B30F1F" w:rsidRDefault="000C23F8" w:rsidP="000C23F8">
      <w:pPr>
        <w:spacing w:before="120"/>
        <w:jc w:val="right"/>
        <w:rPr>
          <w:b/>
          <w:bCs/>
          <w:sz w:val="22"/>
          <w:szCs w:val="22"/>
        </w:rPr>
      </w:pPr>
      <w:bookmarkStart w:id="271" w:name="_Hlk67832211"/>
      <w:r w:rsidRPr="00B30F1F">
        <w:rPr>
          <w:b/>
          <w:bCs/>
          <w:sz w:val="22"/>
          <w:szCs w:val="22"/>
        </w:rPr>
        <w:t xml:space="preserve">Załącznik nr </w:t>
      </w:r>
      <w:r w:rsidR="00AC673C">
        <w:rPr>
          <w:b/>
          <w:bCs/>
          <w:sz w:val="22"/>
          <w:szCs w:val="22"/>
        </w:rPr>
        <w:t>3</w:t>
      </w:r>
      <w:r w:rsidR="00FD39DE">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2E3A6A69" w:rsidR="000C23F8" w:rsidRPr="00097CA2" w:rsidRDefault="000C23F8" w:rsidP="000C23F8">
      <w:pPr>
        <w:spacing w:before="120"/>
        <w:jc w:val="right"/>
        <w:rPr>
          <w:b/>
          <w:bCs/>
          <w:sz w:val="22"/>
          <w:szCs w:val="22"/>
        </w:rPr>
      </w:pPr>
      <w:r w:rsidRPr="00097CA2">
        <w:rPr>
          <w:b/>
          <w:bCs/>
          <w:sz w:val="22"/>
          <w:szCs w:val="22"/>
        </w:rPr>
        <w:lastRenderedPageBreak/>
        <w:t>Załącznik nr</w:t>
      </w:r>
      <w:r w:rsidR="00AC673C">
        <w:rPr>
          <w:b/>
          <w:bCs/>
          <w:sz w:val="22"/>
          <w:szCs w:val="22"/>
        </w:rPr>
        <w:t xml:space="preserve"> 4</w:t>
      </w:r>
      <w:r w:rsidR="00226556">
        <w:rPr>
          <w:b/>
          <w:bCs/>
          <w:sz w:val="22"/>
          <w:szCs w:val="22"/>
        </w:rPr>
        <w:t xml:space="preserve"> </w:t>
      </w:r>
      <w:r w:rsidRPr="00097CA2">
        <w:rPr>
          <w:b/>
          <w:bCs/>
          <w:sz w:val="22"/>
          <w:szCs w:val="22"/>
        </w:rPr>
        <w:t xml:space="preserve">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E4231E" w14:paraId="5BD17985" w14:textId="77777777" w:rsidTr="008F6E63">
        <w:trPr>
          <w:trHeight w:val="4820"/>
        </w:trPr>
        <w:tc>
          <w:tcPr>
            <w:tcW w:w="4958" w:type="dxa"/>
          </w:tcPr>
          <w:p w14:paraId="50E4A123" w14:textId="77777777" w:rsidR="000C23F8" w:rsidRPr="00B30F1F" w:rsidRDefault="000C23F8" w:rsidP="008F6E63">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8F6E63">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8F6E63">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8F6E63">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8F6E63">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8F6E63">
            <w:pPr>
              <w:contextualSpacing/>
              <w:jc w:val="both"/>
              <w:rPr>
                <w:rFonts w:ascii="Verdana" w:hAnsi="Verdana"/>
              </w:rPr>
            </w:pPr>
          </w:p>
          <w:p w14:paraId="0471A447" w14:textId="77777777" w:rsidR="000C23F8" w:rsidRPr="00B30F1F" w:rsidRDefault="000C23F8" w:rsidP="008F6E63">
            <w:pPr>
              <w:ind w:left="709"/>
              <w:contextualSpacing/>
              <w:jc w:val="both"/>
              <w:rPr>
                <w:rFonts w:ascii="Verdana" w:hAnsi="Verdana"/>
              </w:rPr>
            </w:pPr>
            <w:r w:rsidRPr="00B30F1F">
              <w:rPr>
                <w:rFonts w:ascii="Verdana" w:hAnsi="Verdana"/>
              </w:rPr>
              <w:lastRenderedPageBreak/>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8F6E63">
            <w:pPr>
              <w:ind w:left="709"/>
              <w:contextualSpacing/>
              <w:jc w:val="both"/>
              <w:rPr>
                <w:rFonts w:ascii="Verdana" w:hAnsi="Verdana"/>
              </w:rPr>
            </w:pPr>
          </w:p>
          <w:p w14:paraId="25FDC7F1" w14:textId="77777777" w:rsidR="000C23F8" w:rsidRPr="00B30F1F" w:rsidRDefault="000C23F8" w:rsidP="008F6E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8F6E63">
            <w:pPr>
              <w:ind w:left="709"/>
              <w:contextualSpacing/>
              <w:jc w:val="both"/>
              <w:rPr>
                <w:rFonts w:ascii="Verdana" w:hAnsi="Verdana"/>
              </w:rPr>
            </w:pPr>
          </w:p>
          <w:p w14:paraId="6837B975" w14:textId="77777777" w:rsidR="000C23F8" w:rsidRPr="00B30F1F" w:rsidRDefault="000C23F8" w:rsidP="008F6E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8F6E63">
            <w:pPr>
              <w:ind w:left="709"/>
              <w:contextualSpacing/>
              <w:jc w:val="both"/>
              <w:rPr>
                <w:rFonts w:ascii="Verdana" w:hAnsi="Verdana"/>
              </w:rPr>
            </w:pPr>
          </w:p>
          <w:p w14:paraId="78D65C2D" w14:textId="77777777" w:rsidR="000C23F8" w:rsidRPr="00B30F1F" w:rsidRDefault="000C23F8" w:rsidP="008F6E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8F6E63">
            <w:pPr>
              <w:ind w:left="709"/>
              <w:contextualSpacing/>
              <w:jc w:val="both"/>
              <w:rPr>
                <w:rFonts w:ascii="Verdana" w:hAnsi="Verdana"/>
              </w:rPr>
            </w:pPr>
          </w:p>
          <w:p w14:paraId="25E19337" w14:textId="77777777" w:rsidR="000C23F8" w:rsidRPr="00B30F1F" w:rsidRDefault="000C23F8" w:rsidP="008F6E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8F6E63">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8F6E63">
            <w:pPr>
              <w:contextualSpacing/>
              <w:jc w:val="both"/>
              <w:rPr>
                <w:rFonts w:ascii="Verdana" w:hAnsi="Verdana"/>
              </w:rPr>
            </w:pPr>
          </w:p>
          <w:p w14:paraId="30494B53" w14:textId="77777777" w:rsidR="000C23F8" w:rsidRPr="00B30F1F" w:rsidRDefault="000C23F8" w:rsidP="008F6E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8F6E63">
            <w:pPr>
              <w:contextualSpacing/>
              <w:jc w:val="both"/>
              <w:rPr>
                <w:rFonts w:ascii="Verdana" w:hAnsi="Verdana"/>
              </w:rPr>
            </w:pPr>
          </w:p>
          <w:p w14:paraId="2E17F5F9" w14:textId="77777777" w:rsidR="000C23F8" w:rsidRPr="00B30F1F" w:rsidRDefault="000C23F8" w:rsidP="008F6E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8F6E63">
            <w:pPr>
              <w:contextualSpacing/>
              <w:jc w:val="both"/>
              <w:rPr>
                <w:rFonts w:ascii="Verdana" w:hAnsi="Verdana"/>
              </w:rPr>
            </w:pPr>
          </w:p>
        </w:tc>
        <w:tc>
          <w:tcPr>
            <w:tcW w:w="4958" w:type="dxa"/>
          </w:tcPr>
          <w:p w14:paraId="1A1E35B5" w14:textId="77777777" w:rsidR="000C23F8" w:rsidRPr="006C04A7" w:rsidRDefault="000C23F8" w:rsidP="008F6E63">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8F6E63">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8F6E63">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8F6E63">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8F6E63">
            <w:pPr>
              <w:ind w:left="714"/>
              <w:contextualSpacing/>
              <w:jc w:val="both"/>
              <w:rPr>
                <w:rFonts w:ascii="Verdana" w:hAnsi="Verdana"/>
                <w:lang w:val="en-US"/>
              </w:rPr>
            </w:pPr>
          </w:p>
          <w:p w14:paraId="47EEE68D" w14:textId="77777777" w:rsidR="000C23F8" w:rsidRPr="006C04A7" w:rsidRDefault="000C23F8" w:rsidP="008F6E63">
            <w:pPr>
              <w:contextualSpacing/>
              <w:jc w:val="both"/>
              <w:rPr>
                <w:rFonts w:ascii="Verdana" w:hAnsi="Verdana"/>
                <w:lang w:val="en-US"/>
              </w:rPr>
            </w:pPr>
          </w:p>
          <w:p w14:paraId="330F7A3A" w14:textId="77777777" w:rsidR="000C23F8" w:rsidRPr="006C04A7" w:rsidRDefault="000C23F8" w:rsidP="008F6E63">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8F6E63">
            <w:pPr>
              <w:ind w:left="714"/>
              <w:contextualSpacing/>
              <w:jc w:val="both"/>
              <w:rPr>
                <w:rFonts w:ascii="Verdana" w:hAnsi="Verdana"/>
                <w:lang w:val="en-US"/>
              </w:rPr>
            </w:pPr>
          </w:p>
          <w:p w14:paraId="23B960D8" w14:textId="77777777" w:rsidR="000C23F8" w:rsidRPr="006C04A7" w:rsidRDefault="000C23F8" w:rsidP="008F6E63">
            <w:pPr>
              <w:ind w:left="714"/>
              <w:contextualSpacing/>
              <w:jc w:val="both"/>
              <w:rPr>
                <w:rFonts w:ascii="Verdana" w:hAnsi="Verdana"/>
                <w:lang w:val="en-US"/>
              </w:rPr>
            </w:pPr>
            <w:r w:rsidRPr="006C04A7">
              <w:rPr>
                <w:rFonts w:ascii="Verdana" w:hAnsi="Verdana"/>
                <w:lang w:val="en-US"/>
              </w:rPr>
              <w:lastRenderedPageBreak/>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8F6E63">
            <w:pPr>
              <w:ind w:left="714"/>
              <w:contextualSpacing/>
              <w:jc w:val="both"/>
              <w:rPr>
                <w:rFonts w:ascii="Verdana" w:hAnsi="Verdana"/>
                <w:lang w:val="en-US"/>
              </w:rPr>
            </w:pPr>
          </w:p>
          <w:p w14:paraId="3374433C" w14:textId="77777777" w:rsidR="000C23F8" w:rsidRPr="006C04A7" w:rsidRDefault="000C23F8" w:rsidP="008F6E63">
            <w:pPr>
              <w:ind w:left="714"/>
              <w:contextualSpacing/>
              <w:jc w:val="both"/>
              <w:rPr>
                <w:rFonts w:ascii="Verdana" w:hAnsi="Verdana"/>
                <w:lang w:val="en-US"/>
              </w:rPr>
            </w:pPr>
          </w:p>
          <w:p w14:paraId="0E441C6F" w14:textId="33E0A9AB" w:rsidR="000C23F8" w:rsidRPr="006C04A7" w:rsidRDefault="000C23F8" w:rsidP="008F6E63">
            <w:pPr>
              <w:ind w:left="714"/>
              <w:contextualSpacing/>
              <w:jc w:val="both"/>
              <w:rPr>
                <w:rFonts w:ascii="Verdana" w:hAnsi="Verdana"/>
                <w:lang w:val="en-US"/>
              </w:rPr>
            </w:pPr>
            <w:r w:rsidRPr="006C04A7">
              <w:rPr>
                <w:rFonts w:ascii="Verdana" w:hAnsi="Verdana"/>
                <w:lang w:val="en-US"/>
              </w:rPr>
              <w:t>2) the Company</w:t>
            </w:r>
            <w:r w:rsidR="001A322D">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8F6E63">
            <w:pPr>
              <w:ind w:left="714"/>
              <w:contextualSpacing/>
              <w:jc w:val="both"/>
              <w:rPr>
                <w:rFonts w:ascii="Verdana" w:hAnsi="Verdana"/>
                <w:lang w:val="en-US"/>
              </w:rPr>
            </w:pPr>
          </w:p>
          <w:p w14:paraId="2D91FE6D" w14:textId="77777777" w:rsidR="000C23F8" w:rsidRPr="006C04A7" w:rsidRDefault="000C23F8" w:rsidP="008F6E63">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8F6E63">
            <w:pPr>
              <w:ind w:left="714"/>
              <w:contextualSpacing/>
              <w:jc w:val="both"/>
              <w:rPr>
                <w:rFonts w:ascii="Verdana" w:hAnsi="Verdana"/>
                <w:lang w:val="en-US"/>
              </w:rPr>
            </w:pPr>
          </w:p>
          <w:p w14:paraId="57F5881B" w14:textId="77777777" w:rsidR="000C23F8" w:rsidRPr="006C04A7" w:rsidRDefault="000C23F8" w:rsidP="008F6E63">
            <w:pPr>
              <w:ind w:left="714"/>
              <w:contextualSpacing/>
              <w:jc w:val="both"/>
              <w:rPr>
                <w:rFonts w:ascii="Verdana" w:hAnsi="Verdana"/>
                <w:lang w:val="en-US"/>
              </w:rPr>
            </w:pPr>
          </w:p>
          <w:p w14:paraId="017353A5" w14:textId="77777777" w:rsidR="000C23F8" w:rsidRPr="006C04A7" w:rsidRDefault="000C23F8" w:rsidP="008F6E63">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8F6E63">
            <w:pPr>
              <w:ind w:left="714"/>
              <w:contextualSpacing/>
              <w:jc w:val="both"/>
              <w:rPr>
                <w:rFonts w:ascii="Verdana" w:hAnsi="Verdana"/>
                <w:lang w:val="en-US"/>
              </w:rPr>
            </w:pPr>
          </w:p>
          <w:p w14:paraId="3C8B2977" w14:textId="77777777" w:rsidR="000C23F8" w:rsidRPr="006C04A7" w:rsidRDefault="000C23F8" w:rsidP="008F6E63">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8F6E63">
            <w:pPr>
              <w:contextualSpacing/>
              <w:jc w:val="both"/>
              <w:rPr>
                <w:rFonts w:ascii="Verdana" w:hAnsi="Verdana"/>
                <w:lang w:val="en-US"/>
              </w:rPr>
            </w:pPr>
          </w:p>
          <w:p w14:paraId="5F6F96F4" w14:textId="77777777" w:rsidR="000C23F8" w:rsidRPr="006C04A7" w:rsidRDefault="000C23F8" w:rsidP="008F6E63">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8F6E63">
            <w:pPr>
              <w:contextualSpacing/>
              <w:jc w:val="both"/>
              <w:rPr>
                <w:rFonts w:ascii="Verdana" w:hAnsi="Verdana"/>
                <w:lang w:val="en-US"/>
              </w:rPr>
            </w:pPr>
          </w:p>
          <w:p w14:paraId="61628753" w14:textId="77777777" w:rsidR="000C23F8" w:rsidRPr="006C04A7" w:rsidRDefault="000C23F8" w:rsidP="008F6E63">
            <w:pPr>
              <w:contextualSpacing/>
              <w:jc w:val="both"/>
              <w:rPr>
                <w:rFonts w:ascii="Verdana" w:hAnsi="Verdana"/>
                <w:lang w:val="en-US"/>
              </w:rPr>
            </w:pPr>
          </w:p>
          <w:p w14:paraId="1BEE7656" w14:textId="77777777" w:rsidR="000C23F8" w:rsidRPr="006C04A7" w:rsidRDefault="000C23F8" w:rsidP="008F6E63">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8F6E63">
            <w:pPr>
              <w:contextualSpacing/>
              <w:jc w:val="both"/>
              <w:rPr>
                <w:rFonts w:ascii="Verdana" w:hAnsi="Verdana"/>
                <w:lang w:val="en-US"/>
              </w:rPr>
            </w:pPr>
          </w:p>
          <w:p w14:paraId="489CDFA6" w14:textId="77777777" w:rsidR="000C23F8" w:rsidRPr="006C04A7" w:rsidRDefault="000C23F8" w:rsidP="008F6E63">
            <w:pPr>
              <w:contextualSpacing/>
              <w:jc w:val="both"/>
              <w:rPr>
                <w:rFonts w:ascii="Verdana" w:hAnsi="Verdana"/>
                <w:lang w:val="en-US"/>
              </w:rPr>
            </w:pPr>
          </w:p>
          <w:p w14:paraId="453CBECB" w14:textId="2E80B3C5" w:rsidR="000C23F8" w:rsidRPr="006C04A7" w:rsidRDefault="000C23F8" w:rsidP="008F6E63">
            <w:pPr>
              <w:contextualSpacing/>
              <w:jc w:val="both"/>
              <w:rPr>
                <w:rFonts w:ascii="Verdana" w:hAnsi="Verdana"/>
                <w:lang w:val="en-US"/>
              </w:rPr>
            </w:pPr>
            <w:r w:rsidRPr="006C04A7">
              <w:rPr>
                <w:rFonts w:ascii="Verdana" w:hAnsi="Verdana"/>
                <w:lang w:val="en-US"/>
              </w:rPr>
              <w:t>In case of any change of circumstances connected here</w:t>
            </w:r>
            <w:r w:rsidR="001A322D">
              <w:rPr>
                <w:rFonts w:ascii="Verdana" w:hAnsi="Verdana"/>
                <w:lang w:val="en-US"/>
              </w:rPr>
              <w:t xml:space="preserve"> </w:t>
            </w:r>
            <w:r w:rsidRPr="006C04A7">
              <w:rPr>
                <w:rFonts w:ascii="Verdana" w:hAnsi="Verdana"/>
                <w:lang w:val="en-US"/>
              </w:rPr>
              <w:t>with, the Company shall notify of these changes by issuing an appropriate statement without delay.</w:t>
            </w:r>
          </w:p>
          <w:p w14:paraId="46704345" w14:textId="77777777" w:rsidR="000C23F8" w:rsidRPr="006C04A7" w:rsidRDefault="000C23F8" w:rsidP="008F6E63">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lastRenderedPageBreak/>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0BECBFAE" w14:textId="77777777" w:rsidR="00B45FA7" w:rsidRDefault="00B45FA7" w:rsidP="00490259">
      <w:pPr>
        <w:spacing w:before="120" w:line="312" w:lineRule="auto"/>
        <w:jc w:val="both"/>
        <w:rPr>
          <w:sz w:val="24"/>
          <w:szCs w:val="24"/>
        </w:rPr>
      </w:pPr>
    </w:p>
    <w:p w14:paraId="63EFEF4B" w14:textId="77777777" w:rsidR="00B45FA7" w:rsidRDefault="00B45FA7" w:rsidP="00490259">
      <w:pPr>
        <w:spacing w:before="120" w:line="312" w:lineRule="auto"/>
        <w:jc w:val="both"/>
        <w:rPr>
          <w:sz w:val="24"/>
          <w:szCs w:val="24"/>
        </w:rPr>
      </w:pPr>
    </w:p>
    <w:p w14:paraId="73F8C9AD" w14:textId="77777777" w:rsidR="00B45FA7" w:rsidRDefault="00B45FA7" w:rsidP="00490259">
      <w:pPr>
        <w:spacing w:before="120" w:line="312" w:lineRule="auto"/>
        <w:jc w:val="both"/>
        <w:rPr>
          <w:sz w:val="24"/>
          <w:szCs w:val="24"/>
        </w:rPr>
      </w:pPr>
    </w:p>
    <w:p w14:paraId="6F894093" w14:textId="77777777" w:rsidR="00B45FA7" w:rsidRDefault="00B45FA7" w:rsidP="00490259">
      <w:pPr>
        <w:spacing w:before="120" w:line="312" w:lineRule="auto"/>
        <w:jc w:val="both"/>
        <w:rPr>
          <w:sz w:val="24"/>
          <w:szCs w:val="24"/>
        </w:rPr>
      </w:pPr>
    </w:p>
    <w:p w14:paraId="4C5EAB82" w14:textId="77777777" w:rsidR="00B45FA7" w:rsidRDefault="00B45FA7" w:rsidP="00490259">
      <w:pPr>
        <w:spacing w:before="120" w:line="312" w:lineRule="auto"/>
        <w:jc w:val="both"/>
        <w:rPr>
          <w:sz w:val="24"/>
          <w:szCs w:val="24"/>
        </w:rPr>
      </w:pPr>
    </w:p>
    <w:p w14:paraId="31308B29" w14:textId="77777777" w:rsidR="00B45FA7" w:rsidRDefault="00B45FA7" w:rsidP="00490259">
      <w:pPr>
        <w:spacing w:before="120" w:line="312" w:lineRule="auto"/>
        <w:jc w:val="both"/>
        <w:rPr>
          <w:sz w:val="24"/>
          <w:szCs w:val="24"/>
        </w:rPr>
      </w:pPr>
    </w:p>
    <w:p w14:paraId="6BE73955" w14:textId="77777777" w:rsidR="00B45FA7" w:rsidRDefault="00B45FA7"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03"/>
    <w:p w14:paraId="5DE64EDC" w14:textId="77777777" w:rsidR="00D461DA" w:rsidRDefault="00D461DA" w:rsidP="00D461DA">
      <w:pPr>
        <w:rPr>
          <w:sz w:val="24"/>
          <w:szCs w:val="24"/>
        </w:rPr>
      </w:pPr>
    </w:p>
    <w:p w14:paraId="7CAA54E8" w14:textId="77777777" w:rsidR="00D461DA" w:rsidRDefault="00D461DA" w:rsidP="00D461DA">
      <w:pPr>
        <w:rPr>
          <w:sz w:val="24"/>
          <w:szCs w:val="24"/>
        </w:rPr>
      </w:pPr>
    </w:p>
    <w:p w14:paraId="5D26F343" w14:textId="77777777" w:rsidR="00D461DA" w:rsidRDefault="00D461DA" w:rsidP="00D461DA">
      <w:pPr>
        <w:rPr>
          <w:sz w:val="24"/>
          <w:szCs w:val="24"/>
        </w:rPr>
      </w:pPr>
    </w:p>
    <w:p w14:paraId="0CE196BC" w14:textId="77777777" w:rsidR="00D461DA" w:rsidRDefault="00D461DA" w:rsidP="00D461DA">
      <w:pPr>
        <w:rPr>
          <w:sz w:val="24"/>
          <w:szCs w:val="24"/>
        </w:rPr>
      </w:pPr>
    </w:p>
    <w:p w14:paraId="2005438E" w14:textId="77777777" w:rsidR="00D461DA" w:rsidRDefault="00D461DA" w:rsidP="00D461DA">
      <w:pPr>
        <w:rPr>
          <w:sz w:val="24"/>
          <w:szCs w:val="24"/>
        </w:rPr>
      </w:pPr>
    </w:p>
    <w:p w14:paraId="0A4CA76C" w14:textId="77777777" w:rsidR="00D461DA" w:rsidRDefault="00D461DA" w:rsidP="00D461DA">
      <w:pPr>
        <w:rPr>
          <w:sz w:val="24"/>
          <w:szCs w:val="24"/>
        </w:rPr>
      </w:pPr>
    </w:p>
    <w:p w14:paraId="034500F5" w14:textId="77777777" w:rsidR="00D461DA" w:rsidRDefault="00D461DA" w:rsidP="00D461DA">
      <w:pPr>
        <w:rPr>
          <w:sz w:val="24"/>
          <w:szCs w:val="24"/>
        </w:rPr>
      </w:pPr>
    </w:p>
    <w:p w14:paraId="566006CF" w14:textId="77777777" w:rsidR="00D461DA" w:rsidRDefault="00D461DA" w:rsidP="00D461DA">
      <w:pPr>
        <w:rPr>
          <w:sz w:val="24"/>
          <w:szCs w:val="24"/>
        </w:rPr>
      </w:pPr>
    </w:p>
    <w:p w14:paraId="30FB3F7A" w14:textId="77777777" w:rsidR="00D461DA" w:rsidRDefault="00D461DA" w:rsidP="00D461DA">
      <w:pPr>
        <w:rPr>
          <w:sz w:val="24"/>
          <w:szCs w:val="24"/>
        </w:rPr>
      </w:pPr>
    </w:p>
    <w:p w14:paraId="087AC477" w14:textId="77777777" w:rsidR="00D461DA" w:rsidRDefault="00D461DA" w:rsidP="00D461DA">
      <w:pPr>
        <w:rPr>
          <w:sz w:val="24"/>
          <w:szCs w:val="24"/>
        </w:rPr>
      </w:pPr>
    </w:p>
    <w:p w14:paraId="06E2E245" w14:textId="77777777" w:rsidR="00D461DA" w:rsidRDefault="00D461DA" w:rsidP="00D461DA">
      <w:pPr>
        <w:rPr>
          <w:sz w:val="24"/>
          <w:szCs w:val="24"/>
        </w:rPr>
      </w:pPr>
    </w:p>
    <w:p w14:paraId="67721DB7" w14:textId="77777777" w:rsidR="00D461DA" w:rsidRDefault="00D461DA" w:rsidP="00D461DA">
      <w:pPr>
        <w:rPr>
          <w:sz w:val="24"/>
          <w:szCs w:val="24"/>
        </w:rPr>
      </w:pPr>
    </w:p>
    <w:p w14:paraId="102B76ED" w14:textId="77777777" w:rsidR="00D461DA" w:rsidRDefault="00D461DA" w:rsidP="00D461DA">
      <w:pPr>
        <w:rPr>
          <w:sz w:val="24"/>
          <w:szCs w:val="24"/>
        </w:rPr>
      </w:pPr>
    </w:p>
    <w:p w14:paraId="78925D1A" w14:textId="77777777" w:rsidR="00D461DA" w:rsidRDefault="00D461DA" w:rsidP="00D461DA">
      <w:pPr>
        <w:rPr>
          <w:sz w:val="24"/>
          <w:szCs w:val="24"/>
        </w:rPr>
      </w:pPr>
    </w:p>
    <w:p w14:paraId="0E736CB6" w14:textId="77777777" w:rsidR="00D461DA" w:rsidRDefault="00D461DA" w:rsidP="00D461DA">
      <w:pPr>
        <w:rPr>
          <w:sz w:val="24"/>
          <w:szCs w:val="24"/>
        </w:rPr>
      </w:pPr>
    </w:p>
    <w:p w14:paraId="0B317770" w14:textId="77777777" w:rsidR="00D461DA" w:rsidRDefault="00D461DA" w:rsidP="00D461DA">
      <w:pPr>
        <w:rPr>
          <w:sz w:val="24"/>
          <w:szCs w:val="24"/>
        </w:rPr>
      </w:pPr>
    </w:p>
    <w:p w14:paraId="6C97DB4A" w14:textId="77777777" w:rsidR="00D461DA" w:rsidRDefault="00D461DA" w:rsidP="00D461DA">
      <w:pPr>
        <w:rPr>
          <w:sz w:val="24"/>
          <w:szCs w:val="24"/>
        </w:rPr>
      </w:pPr>
    </w:p>
    <w:p w14:paraId="49E27A39" w14:textId="77777777" w:rsidR="00D461DA" w:rsidRDefault="00D461DA" w:rsidP="00D461DA">
      <w:pPr>
        <w:rPr>
          <w:sz w:val="24"/>
          <w:szCs w:val="24"/>
        </w:rPr>
      </w:pPr>
    </w:p>
    <w:p w14:paraId="5CCAFD36" w14:textId="77777777" w:rsidR="00D461DA" w:rsidRDefault="00D461DA" w:rsidP="00D461DA">
      <w:pPr>
        <w:rPr>
          <w:sz w:val="24"/>
          <w:szCs w:val="24"/>
        </w:rPr>
      </w:pPr>
    </w:p>
    <w:p w14:paraId="08397139" w14:textId="77777777" w:rsidR="00D461DA" w:rsidRDefault="00D461DA" w:rsidP="00D461DA">
      <w:pPr>
        <w:rPr>
          <w:sz w:val="24"/>
          <w:szCs w:val="24"/>
        </w:rPr>
      </w:pPr>
    </w:p>
    <w:p w14:paraId="468E8FD9" w14:textId="77777777" w:rsidR="00D461DA" w:rsidRDefault="00D461DA" w:rsidP="00D461DA">
      <w:pPr>
        <w:rPr>
          <w:sz w:val="24"/>
          <w:szCs w:val="24"/>
        </w:rPr>
      </w:pPr>
    </w:p>
    <w:p w14:paraId="0DB23E2D" w14:textId="77777777" w:rsidR="00D461DA" w:rsidRDefault="00D461DA" w:rsidP="00D461DA">
      <w:pPr>
        <w:rPr>
          <w:sz w:val="24"/>
          <w:szCs w:val="24"/>
        </w:rPr>
      </w:pPr>
    </w:p>
    <w:p w14:paraId="6FCF1EE8" w14:textId="77777777" w:rsidR="00D461DA" w:rsidRDefault="00D461DA" w:rsidP="00D461DA">
      <w:pPr>
        <w:rPr>
          <w:sz w:val="24"/>
          <w:szCs w:val="24"/>
        </w:rPr>
      </w:pPr>
    </w:p>
    <w:p w14:paraId="2578FE44" w14:textId="77777777" w:rsidR="00D461DA" w:rsidRDefault="00D461DA" w:rsidP="00D461DA">
      <w:pPr>
        <w:rPr>
          <w:sz w:val="24"/>
          <w:szCs w:val="24"/>
        </w:rPr>
      </w:pPr>
    </w:p>
    <w:p w14:paraId="19C7B820" w14:textId="77777777" w:rsidR="00D461DA" w:rsidRDefault="00D461DA" w:rsidP="00D461DA">
      <w:pPr>
        <w:rPr>
          <w:sz w:val="24"/>
          <w:szCs w:val="24"/>
        </w:rPr>
      </w:pPr>
    </w:p>
    <w:p w14:paraId="065F9EE8" w14:textId="77777777" w:rsidR="00D461DA" w:rsidRDefault="00D461DA" w:rsidP="00D461DA">
      <w:pPr>
        <w:rPr>
          <w:sz w:val="24"/>
          <w:szCs w:val="24"/>
        </w:rPr>
      </w:pPr>
    </w:p>
    <w:p w14:paraId="04604F68" w14:textId="77777777" w:rsidR="00D461DA" w:rsidRDefault="00D461DA" w:rsidP="00D461DA">
      <w:pPr>
        <w:rPr>
          <w:sz w:val="24"/>
          <w:szCs w:val="24"/>
        </w:rPr>
      </w:pPr>
    </w:p>
    <w:p w14:paraId="23C22F07" w14:textId="77777777" w:rsidR="00D461DA" w:rsidRDefault="00D461DA" w:rsidP="00D461DA">
      <w:pPr>
        <w:rPr>
          <w:sz w:val="24"/>
          <w:szCs w:val="24"/>
        </w:rPr>
      </w:pPr>
    </w:p>
    <w:p w14:paraId="7DB895D3" w14:textId="77777777" w:rsidR="00D461DA" w:rsidRDefault="00D461DA" w:rsidP="00D461DA">
      <w:pPr>
        <w:rPr>
          <w:sz w:val="24"/>
          <w:szCs w:val="24"/>
        </w:rPr>
      </w:pPr>
    </w:p>
    <w:p w14:paraId="41EFF8DB" w14:textId="77777777" w:rsidR="00D461DA" w:rsidRDefault="00D461DA" w:rsidP="00D461DA">
      <w:pPr>
        <w:rPr>
          <w:sz w:val="24"/>
          <w:szCs w:val="24"/>
        </w:rPr>
      </w:pPr>
    </w:p>
    <w:p w14:paraId="399411DB" w14:textId="77777777" w:rsidR="00D461DA" w:rsidRDefault="00D461DA" w:rsidP="00D461DA">
      <w:pPr>
        <w:rPr>
          <w:sz w:val="24"/>
          <w:szCs w:val="24"/>
        </w:rPr>
      </w:pPr>
    </w:p>
    <w:p w14:paraId="77706C63" w14:textId="77777777" w:rsidR="00D461DA" w:rsidRDefault="00D461DA" w:rsidP="00D461DA">
      <w:pPr>
        <w:rPr>
          <w:sz w:val="24"/>
          <w:szCs w:val="24"/>
        </w:rPr>
      </w:pPr>
    </w:p>
    <w:p w14:paraId="6F5F8B10" w14:textId="77777777" w:rsidR="00D461DA" w:rsidRDefault="00D461DA" w:rsidP="00D461DA">
      <w:pPr>
        <w:rPr>
          <w:sz w:val="24"/>
          <w:szCs w:val="24"/>
        </w:rPr>
      </w:pPr>
    </w:p>
    <w:p w14:paraId="6A0AB529" w14:textId="77777777" w:rsidR="00D461DA" w:rsidRDefault="00D461DA" w:rsidP="00D461DA">
      <w:pPr>
        <w:rPr>
          <w:sz w:val="24"/>
          <w:szCs w:val="24"/>
        </w:rPr>
      </w:pPr>
    </w:p>
    <w:p w14:paraId="7A58E39C" w14:textId="77777777" w:rsidR="00D461DA" w:rsidRDefault="00D461DA" w:rsidP="00D461DA">
      <w:pPr>
        <w:rPr>
          <w:sz w:val="24"/>
          <w:szCs w:val="24"/>
        </w:rPr>
      </w:pPr>
    </w:p>
    <w:p w14:paraId="67BEF84C" w14:textId="77777777" w:rsidR="00D461DA" w:rsidRDefault="00D461DA" w:rsidP="00D461DA">
      <w:pPr>
        <w:rPr>
          <w:sz w:val="24"/>
          <w:szCs w:val="24"/>
        </w:rPr>
      </w:pPr>
    </w:p>
    <w:p w14:paraId="0A94D9D1" w14:textId="77777777" w:rsidR="00D461DA" w:rsidRDefault="00D461DA" w:rsidP="00D461DA">
      <w:pPr>
        <w:rPr>
          <w:sz w:val="24"/>
          <w:szCs w:val="24"/>
        </w:rPr>
      </w:pPr>
    </w:p>
    <w:p w14:paraId="1E754160" w14:textId="77777777" w:rsidR="00D461DA" w:rsidRDefault="00D461DA" w:rsidP="00D461DA">
      <w:pPr>
        <w:rPr>
          <w:sz w:val="24"/>
          <w:szCs w:val="24"/>
        </w:rPr>
      </w:pPr>
    </w:p>
    <w:p w14:paraId="74D1E363" w14:textId="77777777" w:rsidR="00D461DA" w:rsidRDefault="00D461DA" w:rsidP="00D461DA">
      <w:pPr>
        <w:rPr>
          <w:sz w:val="24"/>
          <w:szCs w:val="24"/>
        </w:rPr>
      </w:pPr>
    </w:p>
    <w:p w14:paraId="20A9988B" w14:textId="77777777" w:rsidR="00D461DA" w:rsidRDefault="00D461DA" w:rsidP="00D461DA">
      <w:pPr>
        <w:rPr>
          <w:sz w:val="24"/>
          <w:szCs w:val="24"/>
        </w:rPr>
      </w:pPr>
    </w:p>
    <w:p w14:paraId="37CF6B52" w14:textId="77777777" w:rsidR="00D461DA" w:rsidRDefault="00D461DA" w:rsidP="00D461DA">
      <w:pPr>
        <w:rPr>
          <w:sz w:val="24"/>
          <w:szCs w:val="24"/>
        </w:rPr>
      </w:pPr>
    </w:p>
    <w:p w14:paraId="77278E19" w14:textId="77777777" w:rsidR="00D461DA" w:rsidRPr="00895B8E" w:rsidRDefault="00D461DA" w:rsidP="00D461DA">
      <w:pPr>
        <w:rPr>
          <w:sz w:val="24"/>
          <w:szCs w:val="24"/>
        </w:rPr>
      </w:pPr>
    </w:p>
    <w:p w14:paraId="5D614EBF" w14:textId="77777777" w:rsidR="00D461DA" w:rsidRPr="00895B8E" w:rsidRDefault="00D461DA" w:rsidP="00D461DA">
      <w:pPr>
        <w:spacing w:before="120" w:line="312" w:lineRule="auto"/>
        <w:jc w:val="both"/>
        <w:rPr>
          <w:sz w:val="24"/>
          <w:szCs w:val="24"/>
        </w:rPr>
      </w:pPr>
    </w:p>
    <w:p w14:paraId="21FB5C17" w14:textId="77777777" w:rsidR="00A11114" w:rsidRDefault="00A11114" w:rsidP="00A11114">
      <w:pPr>
        <w:spacing w:before="120" w:line="312" w:lineRule="auto"/>
        <w:jc w:val="both"/>
        <w:rPr>
          <w:sz w:val="24"/>
          <w:szCs w:val="24"/>
        </w:rPr>
      </w:pPr>
    </w:p>
    <w:p w14:paraId="2FD47E3F" w14:textId="4D358FD8" w:rsidR="0013237D" w:rsidRPr="00895B8E" w:rsidRDefault="0013237D" w:rsidP="00877EEE">
      <w:pPr>
        <w:spacing w:after="160" w:line="259" w:lineRule="auto"/>
        <w:rPr>
          <w:sz w:val="24"/>
          <w:szCs w:val="24"/>
        </w:rPr>
      </w:pPr>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AF56" w14:textId="77777777" w:rsidR="00423579" w:rsidRDefault="00423579" w:rsidP="0079756C">
      <w:r>
        <w:separator/>
      </w:r>
    </w:p>
  </w:endnote>
  <w:endnote w:type="continuationSeparator" w:id="0">
    <w:p w14:paraId="1C8DB46C" w14:textId="77777777" w:rsidR="00423579" w:rsidRDefault="0042357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32E7EEB0" w14:textId="77777777" w:rsidR="00423579" w:rsidRDefault="00423579" w:rsidP="0036725E"/>
      <w:p w14:paraId="13F051EA" w14:textId="32935C2B" w:rsidR="00423579" w:rsidRPr="0036725E" w:rsidRDefault="00423579" w:rsidP="0036725E">
        <w:r>
          <w:t xml:space="preserve">512400691_  </w:t>
        </w:r>
        <w:r w:rsidRPr="0036725E">
          <w:t>„Wdrożenie systemu opartego o wymagania normy PN-EN ISO/IEC 17025:2018 dla laboratorium metrologicznego</w:t>
        </w:r>
        <w:r w:rsidR="00497474">
          <w:rPr>
            <w:rFonts w:asciiTheme="majorHAnsi" w:hAnsiTheme="majorHAnsi" w:cstheme="majorHAnsi"/>
            <w:i/>
            <w:iCs/>
          </w:rPr>
          <w:t xml:space="preserve"> </w:t>
        </w:r>
        <w:r w:rsidRPr="0036725E">
          <w:t>oraz badań wytrzymałościowych w Zakładzie Remontowo – Produkcyjnym Polskiej Grupy Górniczej S.A.”</w:t>
        </w:r>
      </w:p>
      <w:p w14:paraId="21FEF49F" w14:textId="05833875" w:rsidR="00423579" w:rsidRDefault="00423579" w:rsidP="0022543C">
        <w:pPr>
          <w:pStyle w:val="Stopka"/>
        </w:pPr>
      </w:p>
      <w:p w14:paraId="43B153F5" w14:textId="77777777" w:rsidR="00423579" w:rsidRDefault="00423579" w:rsidP="0022543C">
        <w:pPr>
          <w:pStyle w:val="Stopka"/>
          <w:rPr>
            <w:i/>
            <w:iCs/>
          </w:rPr>
        </w:pPr>
      </w:p>
      <w:p w14:paraId="2DC1C4A1" w14:textId="4E0E8289" w:rsidR="00423579" w:rsidRDefault="009F260D" w:rsidP="0022543C">
        <w:pPr>
          <w:pStyle w:val="Stopka"/>
        </w:pPr>
        <w:sdt>
          <w:sdtPr>
            <w:rPr>
              <w:i/>
              <w:iCs/>
              <w:sz w:val="16"/>
              <w:szCs w:val="16"/>
            </w:rPr>
            <w:id w:val="-825816073"/>
            <w:lock w:val="sdtContentLocked"/>
            <w:text/>
          </w:sdtPr>
          <w:sdtEndPr/>
          <w:sdtContent>
            <w:r w:rsidR="00423579" w:rsidRPr="00863E2C">
              <w:rPr>
                <w:i/>
                <w:iCs/>
                <w:sz w:val="16"/>
                <w:szCs w:val="16"/>
              </w:rPr>
              <w:t>Wzór NP/TP 2023</w:t>
            </w:r>
            <w:r w:rsidR="00423579">
              <w:rPr>
                <w:i/>
                <w:iCs/>
                <w:sz w:val="16"/>
                <w:szCs w:val="16"/>
              </w:rPr>
              <w:t>1025</w:t>
            </w:r>
          </w:sdtContent>
        </w:sdt>
        <w:r w:rsidR="00423579">
          <w:tab/>
        </w:r>
        <w:r w:rsidR="00423579">
          <w:tab/>
        </w:r>
        <w:r w:rsidR="00423579">
          <w:fldChar w:fldCharType="begin"/>
        </w:r>
        <w:r w:rsidR="00423579">
          <w:instrText>PAGE   \* MERGEFORMAT</w:instrText>
        </w:r>
        <w:r w:rsidR="00423579">
          <w:fldChar w:fldCharType="separate"/>
        </w:r>
        <w:r w:rsidR="00DC028A">
          <w:rPr>
            <w:noProof/>
          </w:rPr>
          <w:t>69</w:t>
        </w:r>
        <w:r w:rsidR="00423579">
          <w:fldChar w:fldCharType="end"/>
        </w:r>
      </w:p>
      <w:p w14:paraId="7490ABF8" w14:textId="4F3ACE30" w:rsidR="00423579" w:rsidRDefault="00423579" w:rsidP="0022543C">
        <w:pPr>
          <w:pStyle w:val="Stopka"/>
        </w:pPr>
      </w:p>
      <w:p w14:paraId="5CF46CF4" w14:textId="477209F2" w:rsidR="00423579" w:rsidRPr="00535B2A" w:rsidRDefault="009F260D" w:rsidP="0022543C">
        <w:pPr>
          <w:pStyle w:val="Stopka"/>
          <w:rPr>
            <w:i/>
            <w:iCs/>
          </w:rPr>
        </w:pPr>
      </w:p>
    </w:sdtContent>
  </w:sdt>
  <w:p w14:paraId="2E94BEBD" w14:textId="50A31999" w:rsidR="00423579" w:rsidRPr="00DD199C" w:rsidRDefault="00423579" w:rsidP="009C024D">
    <w:pPr>
      <w:pStyle w:val="Stopka"/>
      <w:rPr>
        <w:i/>
        <w:iCs/>
        <w:sz w:val="18"/>
        <w:szCs w:val="18"/>
      </w:rPr>
    </w:pPr>
    <w:r>
      <w:rPr>
        <w:i/>
        <w:iCs/>
        <w:noProof/>
        <w:sz w:val="18"/>
        <w:szCs w:val="18"/>
      </w:rPr>
      <mc:AlternateContent>
        <mc:Choice Requires="wps">
          <w:drawing>
            <wp:anchor distT="0" distB="0" distL="114300" distR="114300" simplePos="0" relativeHeight="251658752" behindDoc="0" locked="0" layoutInCell="1" allowOverlap="1" wp14:anchorId="1C19E0FF" wp14:editId="5E3EAFE7">
              <wp:simplePos x="0" y="0"/>
              <wp:positionH relativeFrom="column">
                <wp:posOffset>-80646</wp:posOffset>
              </wp:positionH>
              <wp:positionV relativeFrom="paragraph">
                <wp:posOffset>-1275080</wp:posOffset>
              </wp:positionV>
              <wp:extent cx="5876925" cy="9525"/>
              <wp:effectExtent l="0" t="0" r="28575" b="28575"/>
              <wp:wrapNone/>
              <wp:docPr id="1915468253" name="Łącznik prosty 1"/>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9EA9" id="Łącznik prosty 1"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6.35pt,-100.4pt" to="456.4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8B731" w14:textId="77777777" w:rsidR="00423579" w:rsidRDefault="00423579" w:rsidP="0079756C">
      <w:r>
        <w:separator/>
      </w:r>
    </w:p>
  </w:footnote>
  <w:footnote w:type="continuationSeparator" w:id="0">
    <w:p w14:paraId="608065CA" w14:textId="77777777" w:rsidR="00423579" w:rsidRDefault="0042357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23579" w:rsidRPr="006147A0" w:rsidRDefault="0042357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23579" w:rsidRDefault="0042357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A4B9C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F31D94"/>
    <w:multiLevelType w:val="hybridMultilevel"/>
    <w:tmpl w:val="E746FCDC"/>
    <w:lvl w:ilvl="0" w:tplc="F5D0CA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609E11F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C83922"/>
    <w:multiLevelType w:val="hybridMultilevel"/>
    <w:tmpl w:val="49C43C3A"/>
    <w:lvl w:ilvl="0" w:tplc="D7CAEE1E">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D09632B"/>
    <w:multiLevelType w:val="hybridMultilevel"/>
    <w:tmpl w:val="83BAD8A0"/>
    <w:lvl w:ilvl="0" w:tplc="04150017">
      <w:start w:val="1"/>
      <w:numFmt w:val="lowerLetter"/>
      <w:lvlText w:val="%1)"/>
      <w:lvlJc w:val="left"/>
      <w:pPr>
        <w:ind w:left="1138" w:hanging="360"/>
      </w:p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7E2592"/>
    <w:multiLevelType w:val="hybridMultilevel"/>
    <w:tmpl w:val="5E72D4A6"/>
    <w:lvl w:ilvl="0" w:tplc="64D81184">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1476D4"/>
    <w:multiLevelType w:val="hybridMultilevel"/>
    <w:tmpl w:val="84EAA692"/>
    <w:lvl w:ilvl="0" w:tplc="1F3E0448">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233564"/>
    <w:multiLevelType w:val="multilevel"/>
    <w:tmpl w:val="5450EF6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FC20C2"/>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3A6149"/>
    <w:multiLevelType w:val="hybridMultilevel"/>
    <w:tmpl w:val="C22A4B06"/>
    <w:lvl w:ilvl="0" w:tplc="BDBEC55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0114694">
    <w:abstractNumId w:val="23"/>
  </w:num>
  <w:num w:numId="2" w16cid:durableId="227964918">
    <w:abstractNumId w:val="87"/>
  </w:num>
  <w:num w:numId="3" w16cid:durableId="1862402181">
    <w:abstractNumId w:val="80"/>
  </w:num>
  <w:num w:numId="4" w16cid:durableId="887255642">
    <w:abstractNumId w:val="84"/>
  </w:num>
  <w:num w:numId="5" w16cid:durableId="1131944692">
    <w:abstractNumId w:val="7"/>
  </w:num>
  <w:num w:numId="6" w16cid:durableId="680594877">
    <w:abstractNumId w:val="18"/>
  </w:num>
  <w:num w:numId="7" w16cid:durableId="2118988713">
    <w:abstractNumId w:val="39"/>
  </w:num>
  <w:num w:numId="8" w16cid:durableId="1936015074">
    <w:abstractNumId w:val="27"/>
  </w:num>
  <w:num w:numId="9" w16cid:durableId="25449296">
    <w:abstractNumId w:val="85"/>
  </w:num>
  <w:num w:numId="10" w16cid:durableId="1645768519">
    <w:abstractNumId w:val="69"/>
  </w:num>
  <w:num w:numId="11" w16cid:durableId="279269308">
    <w:abstractNumId w:val="93"/>
  </w:num>
  <w:num w:numId="12" w16cid:durableId="1875774687">
    <w:abstractNumId w:val="70"/>
  </w:num>
  <w:num w:numId="13" w16cid:durableId="235865502">
    <w:abstractNumId w:val="58"/>
  </w:num>
  <w:num w:numId="14" w16cid:durableId="1242639858">
    <w:abstractNumId w:val="75"/>
  </w:num>
  <w:num w:numId="15" w16cid:durableId="784888484">
    <w:abstractNumId w:val="51"/>
  </w:num>
  <w:num w:numId="16" w16cid:durableId="875386995">
    <w:abstractNumId w:val="31"/>
  </w:num>
  <w:num w:numId="17" w16cid:durableId="93021002">
    <w:abstractNumId w:val="28"/>
  </w:num>
  <w:num w:numId="18" w16cid:durableId="1977834889">
    <w:abstractNumId w:val="13"/>
  </w:num>
  <w:num w:numId="19" w16cid:durableId="1822042016">
    <w:abstractNumId w:val="49"/>
  </w:num>
  <w:num w:numId="20" w16cid:durableId="2101758781">
    <w:abstractNumId w:val="91"/>
  </w:num>
  <w:num w:numId="21" w16cid:durableId="6644126">
    <w:abstractNumId w:val="12"/>
  </w:num>
  <w:num w:numId="22" w16cid:durableId="43482003">
    <w:abstractNumId w:val="76"/>
    <w:lvlOverride w:ilvl="0">
      <w:startOverride w:val="1"/>
    </w:lvlOverride>
  </w:num>
  <w:num w:numId="23" w16cid:durableId="111483408">
    <w:abstractNumId w:val="50"/>
    <w:lvlOverride w:ilvl="0">
      <w:startOverride w:val="1"/>
    </w:lvlOverride>
  </w:num>
  <w:num w:numId="24" w16cid:durableId="543519053">
    <w:abstractNumId w:val="29"/>
  </w:num>
  <w:num w:numId="25" w16cid:durableId="343940125">
    <w:abstractNumId w:val="4"/>
  </w:num>
  <w:num w:numId="26" w16cid:durableId="1382288159">
    <w:abstractNumId w:val="3"/>
  </w:num>
  <w:num w:numId="27" w16cid:durableId="2038895150">
    <w:abstractNumId w:val="2"/>
  </w:num>
  <w:num w:numId="28" w16cid:durableId="1727996419">
    <w:abstractNumId w:val="1"/>
  </w:num>
  <w:num w:numId="29" w16cid:durableId="554002382">
    <w:abstractNumId w:val="0"/>
  </w:num>
  <w:num w:numId="30" w16cid:durableId="1795445180">
    <w:abstractNumId w:val="9"/>
  </w:num>
  <w:num w:numId="31" w16cid:durableId="1859810922">
    <w:abstractNumId w:val="88"/>
  </w:num>
  <w:num w:numId="32" w16cid:durableId="1630160091">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113651">
    <w:abstractNumId w:val="74"/>
  </w:num>
  <w:num w:numId="34" w16cid:durableId="111049163">
    <w:abstractNumId w:val="89"/>
  </w:num>
  <w:num w:numId="35" w16cid:durableId="1335692413">
    <w:abstractNumId w:val="67"/>
  </w:num>
  <w:num w:numId="36" w16cid:durableId="1663459762">
    <w:abstractNumId w:val="21"/>
  </w:num>
  <w:num w:numId="37" w16cid:durableId="778185534">
    <w:abstractNumId w:val="6"/>
  </w:num>
  <w:num w:numId="38" w16cid:durableId="1452435468">
    <w:abstractNumId w:val="82"/>
  </w:num>
  <w:num w:numId="39" w16cid:durableId="888691278">
    <w:abstractNumId w:val="25"/>
  </w:num>
  <w:num w:numId="40" w16cid:durableId="1664822370">
    <w:abstractNumId w:val="38"/>
  </w:num>
  <w:num w:numId="41" w16cid:durableId="559681916">
    <w:abstractNumId w:val="26"/>
  </w:num>
  <w:num w:numId="42" w16cid:durableId="1749962874">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56367483">
    <w:abstractNumId w:val="92"/>
  </w:num>
  <w:num w:numId="44" w16cid:durableId="737366272">
    <w:abstractNumId w:val="15"/>
  </w:num>
  <w:num w:numId="45" w16cid:durableId="145246356">
    <w:abstractNumId w:val="40"/>
  </w:num>
  <w:num w:numId="46" w16cid:durableId="2084712903">
    <w:abstractNumId w:val="53"/>
  </w:num>
  <w:num w:numId="47" w16cid:durableId="847216354">
    <w:abstractNumId w:val="46"/>
  </w:num>
  <w:num w:numId="48" w16cid:durableId="1207444923">
    <w:abstractNumId w:val="63"/>
  </w:num>
  <w:num w:numId="49" w16cid:durableId="664479500">
    <w:abstractNumId w:val="55"/>
  </w:num>
  <w:num w:numId="50" w16cid:durableId="1574008201">
    <w:abstractNumId w:val="66"/>
  </w:num>
  <w:num w:numId="51" w16cid:durableId="2135176504">
    <w:abstractNumId w:val="34"/>
  </w:num>
  <w:num w:numId="52" w16cid:durableId="307905539">
    <w:abstractNumId w:val="47"/>
  </w:num>
  <w:num w:numId="53" w16cid:durableId="282545637">
    <w:abstractNumId w:val="62"/>
  </w:num>
  <w:num w:numId="54" w16cid:durableId="1475174757">
    <w:abstractNumId w:val="94"/>
  </w:num>
  <w:num w:numId="55" w16cid:durableId="390076594">
    <w:abstractNumId w:val="61"/>
  </w:num>
  <w:num w:numId="56" w16cid:durableId="1281840097">
    <w:abstractNumId w:val="35"/>
  </w:num>
  <w:num w:numId="57" w16cid:durableId="1011181681">
    <w:abstractNumId w:val="42"/>
  </w:num>
  <w:num w:numId="58" w16cid:durableId="328600299">
    <w:abstractNumId w:val="14"/>
  </w:num>
  <w:num w:numId="59" w16cid:durableId="444539850">
    <w:abstractNumId w:val="72"/>
  </w:num>
  <w:num w:numId="60" w16cid:durableId="1306424636">
    <w:abstractNumId w:val="22"/>
  </w:num>
  <w:num w:numId="61" w16cid:durableId="991905905">
    <w:abstractNumId w:val="24"/>
  </w:num>
  <w:num w:numId="62" w16cid:durableId="947127516">
    <w:abstractNumId w:val="64"/>
  </w:num>
  <w:num w:numId="63" w16cid:durableId="249168954">
    <w:abstractNumId w:val="65"/>
  </w:num>
  <w:num w:numId="64" w16cid:durableId="961769516">
    <w:abstractNumId w:val="81"/>
  </w:num>
  <w:num w:numId="65" w16cid:durableId="53428635">
    <w:abstractNumId w:val="60"/>
  </w:num>
  <w:num w:numId="66" w16cid:durableId="1131285520">
    <w:abstractNumId w:val="44"/>
  </w:num>
  <w:num w:numId="67" w16cid:durableId="1527327540">
    <w:abstractNumId w:val="45"/>
  </w:num>
  <w:num w:numId="68" w16cid:durableId="1620452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14452648">
    <w:abstractNumId w:val="86"/>
  </w:num>
  <w:num w:numId="70" w16cid:durableId="6686737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43032331">
    <w:abstractNumId w:val="90"/>
  </w:num>
  <w:num w:numId="72" w16cid:durableId="517813328">
    <w:abstractNumId w:val="8"/>
  </w:num>
  <w:num w:numId="73" w16cid:durableId="1793862142">
    <w:abstractNumId w:val="77"/>
  </w:num>
  <w:num w:numId="74" w16cid:durableId="1615097208">
    <w:abstractNumId w:val="54"/>
  </w:num>
  <w:num w:numId="75" w16cid:durableId="682391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49259719">
    <w:abstractNumId w:val="83"/>
  </w:num>
  <w:num w:numId="77" w16cid:durableId="1546746813">
    <w:abstractNumId w:val="17"/>
  </w:num>
  <w:num w:numId="78" w16cid:durableId="1454592428">
    <w:abstractNumId w:val="73"/>
  </w:num>
  <w:num w:numId="79" w16cid:durableId="577137970">
    <w:abstractNumId w:val="20"/>
  </w:num>
  <w:num w:numId="80" w16cid:durableId="1749307969">
    <w:abstractNumId w:val="41"/>
  </w:num>
  <w:num w:numId="81" w16cid:durableId="388697501">
    <w:abstractNumId w:val="32"/>
  </w:num>
  <w:num w:numId="82" w16cid:durableId="553390945">
    <w:abstractNumId w:val="36"/>
  </w:num>
  <w:num w:numId="83" w16cid:durableId="382868666">
    <w:abstractNumId w:val="59"/>
  </w:num>
  <w:num w:numId="84" w16cid:durableId="1072849785">
    <w:abstractNumId w:val="79"/>
  </w:num>
  <w:num w:numId="85" w16cid:durableId="1430081358">
    <w:abstractNumId w:val="10"/>
  </w:num>
  <w:num w:numId="86" w16cid:durableId="993752260">
    <w:abstractNumId w:val="48"/>
  </w:num>
  <w:num w:numId="87" w16cid:durableId="1380933010">
    <w:abstractNumId w:val="57"/>
  </w:num>
  <w:num w:numId="88" w16cid:durableId="1662661630">
    <w:abstractNumId w:val="43"/>
  </w:num>
  <w:num w:numId="89" w16cid:durableId="347299223">
    <w:abstractNumId w:val="68"/>
  </w:num>
  <w:num w:numId="90" w16cid:durableId="59594205">
    <w:abstractNumId w:val="33"/>
  </w:num>
  <w:num w:numId="91" w16cid:durableId="1770202938">
    <w:abstractNumId w:val="30"/>
  </w:num>
  <w:num w:numId="92" w16cid:durableId="15511139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46621652">
    <w:abstractNumId w:val="71"/>
  </w:num>
  <w:num w:numId="94" w16cid:durableId="1683358413">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1A6"/>
    <w:rsid w:val="00004569"/>
    <w:rsid w:val="00006579"/>
    <w:rsid w:val="000079AD"/>
    <w:rsid w:val="00010EEB"/>
    <w:rsid w:val="00011F3E"/>
    <w:rsid w:val="000122ED"/>
    <w:rsid w:val="00014CC7"/>
    <w:rsid w:val="000157D8"/>
    <w:rsid w:val="0001694E"/>
    <w:rsid w:val="00020C79"/>
    <w:rsid w:val="00021B55"/>
    <w:rsid w:val="00022A9D"/>
    <w:rsid w:val="000241D8"/>
    <w:rsid w:val="00030641"/>
    <w:rsid w:val="0003568A"/>
    <w:rsid w:val="00035BDF"/>
    <w:rsid w:val="00036E54"/>
    <w:rsid w:val="00044AE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36E"/>
    <w:rsid w:val="00067E41"/>
    <w:rsid w:val="00076FD1"/>
    <w:rsid w:val="00077C78"/>
    <w:rsid w:val="0008035C"/>
    <w:rsid w:val="000804FD"/>
    <w:rsid w:val="0008454A"/>
    <w:rsid w:val="00084D1C"/>
    <w:rsid w:val="0008515F"/>
    <w:rsid w:val="00090466"/>
    <w:rsid w:val="000941B7"/>
    <w:rsid w:val="00096A2D"/>
    <w:rsid w:val="000A293D"/>
    <w:rsid w:val="000A33F7"/>
    <w:rsid w:val="000A5CE5"/>
    <w:rsid w:val="000A6014"/>
    <w:rsid w:val="000A633D"/>
    <w:rsid w:val="000A645B"/>
    <w:rsid w:val="000A77EF"/>
    <w:rsid w:val="000B0953"/>
    <w:rsid w:val="000B2E5B"/>
    <w:rsid w:val="000C0253"/>
    <w:rsid w:val="000C100C"/>
    <w:rsid w:val="000C1B26"/>
    <w:rsid w:val="000C22F4"/>
    <w:rsid w:val="000C23F8"/>
    <w:rsid w:val="000C46BD"/>
    <w:rsid w:val="000C4985"/>
    <w:rsid w:val="000C523D"/>
    <w:rsid w:val="000C5BB6"/>
    <w:rsid w:val="000D0A3C"/>
    <w:rsid w:val="000D0FCA"/>
    <w:rsid w:val="000D10B2"/>
    <w:rsid w:val="000D2581"/>
    <w:rsid w:val="000D2865"/>
    <w:rsid w:val="000D2D2B"/>
    <w:rsid w:val="000D48CE"/>
    <w:rsid w:val="000D6315"/>
    <w:rsid w:val="000D7929"/>
    <w:rsid w:val="000D7BDE"/>
    <w:rsid w:val="000E2451"/>
    <w:rsid w:val="000E2457"/>
    <w:rsid w:val="000E40FD"/>
    <w:rsid w:val="000E77FE"/>
    <w:rsid w:val="000E7F0A"/>
    <w:rsid w:val="000F3538"/>
    <w:rsid w:val="000F4E10"/>
    <w:rsid w:val="000F6329"/>
    <w:rsid w:val="000F6F0B"/>
    <w:rsid w:val="000F7B2E"/>
    <w:rsid w:val="001002B8"/>
    <w:rsid w:val="0010071A"/>
    <w:rsid w:val="001007BE"/>
    <w:rsid w:val="0010086C"/>
    <w:rsid w:val="00105E4C"/>
    <w:rsid w:val="0010632B"/>
    <w:rsid w:val="0010687C"/>
    <w:rsid w:val="00107F43"/>
    <w:rsid w:val="00110E6E"/>
    <w:rsid w:val="00111016"/>
    <w:rsid w:val="00112408"/>
    <w:rsid w:val="00112495"/>
    <w:rsid w:val="00112973"/>
    <w:rsid w:val="001137A8"/>
    <w:rsid w:val="00113C7E"/>
    <w:rsid w:val="00113FA0"/>
    <w:rsid w:val="00117F9F"/>
    <w:rsid w:val="00122498"/>
    <w:rsid w:val="001233FC"/>
    <w:rsid w:val="00125D6E"/>
    <w:rsid w:val="0012707C"/>
    <w:rsid w:val="00127C46"/>
    <w:rsid w:val="0013237D"/>
    <w:rsid w:val="0013238E"/>
    <w:rsid w:val="0013278E"/>
    <w:rsid w:val="00133433"/>
    <w:rsid w:val="00134DA6"/>
    <w:rsid w:val="00135DB3"/>
    <w:rsid w:val="00136556"/>
    <w:rsid w:val="0014085E"/>
    <w:rsid w:val="00143178"/>
    <w:rsid w:val="001444A8"/>
    <w:rsid w:val="00144650"/>
    <w:rsid w:val="00146E99"/>
    <w:rsid w:val="001506E4"/>
    <w:rsid w:val="00153961"/>
    <w:rsid w:val="00156688"/>
    <w:rsid w:val="00157230"/>
    <w:rsid w:val="00160015"/>
    <w:rsid w:val="00160C0C"/>
    <w:rsid w:val="001622EB"/>
    <w:rsid w:val="00162F57"/>
    <w:rsid w:val="001633B8"/>
    <w:rsid w:val="00166BF5"/>
    <w:rsid w:val="00170673"/>
    <w:rsid w:val="00171248"/>
    <w:rsid w:val="001731DB"/>
    <w:rsid w:val="0017414F"/>
    <w:rsid w:val="001757A8"/>
    <w:rsid w:val="001820CF"/>
    <w:rsid w:val="00182B15"/>
    <w:rsid w:val="0018339E"/>
    <w:rsid w:val="001835CD"/>
    <w:rsid w:val="00191800"/>
    <w:rsid w:val="001921E3"/>
    <w:rsid w:val="001929BA"/>
    <w:rsid w:val="00192A50"/>
    <w:rsid w:val="00196DFC"/>
    <w:rsid w:val="001A322D"/>
    <w:rsid w:val="001A4760"/>
    <w:rsid w:val="001A599A"/>
    <w:rsid w:val="001A5B85"/>
    <w:rsid w:val="001A604B"/>
    <w:rsid w:val="001B12E6"/>
    <w:rsid w:val="001B14E8"/>
    <w:rsid w:val="001B2815"/>
    <w:rsid w:val="001B3919"/>
    <w:rsid w:val="001B50F3"/>
    <w:rsid w:val="001B5B94"/>
    <w:rsid w:val="001B6535"/>
    <w:rsid w:val="001B6C57"/>
    <w:rsid w:val="001B7FBA"/>
    <w:rsid w:val="001C0B71"/>
    <w:rsid w:val="001C1C89"/>
    <w:rsid w:val="001C2BF6"/>
    <w:rsid w:val="001C3043"/>
    <w:rsid w:val="001C3B36"/>
    <w:rsid w:val="001D08D4"/>
    <w:rsid w:val="001D40C7"/>
    <w:rsid w:val="001D5D95"/>
    <w:rsid w:val="001D7181"/>
    <w:rsid w:val="001E0CBE"/>
    <w:rsid w:val="001E3EAB"/>
    <w:rsid w:val="001E3F2B"/>
    <w:rsid w:val="001E430B"/>
    <w:rsid w:val="001E577B"/>
    <w:rsid w:val="001F1D80"/>
    <w:rsid w:val="001F4BA2"/>
    <w:rsid w:val="001F5507"/>
    <w:rsid w:val="001F655F"/>
    <w:rsid w:val="00202054"/>
    <w:rsid w:val="00210345"/>
    <w:rsid w:val="002140F7"/>
    <w:rsid w:val="00214EE7"/>
    <w:rsid w:val="00217FCC"/>
    <w:rsid w:val="002220EF"/>
    <w:rsid w:val="0022497D"/>
    <w:rsid w:val="0022543C"/>
    <w:rsid w:val="00226556"/>
    <w:rsid w:val="00227546"/>
    <w:rsid w:val="00227957"/>
    <w:rsid w:val="00233186"/>
    <w:rsid w:val="0023347E"/>
    <w:rsid w:val="002354E3"/>
    <w:rsid w:val="00235CCD"/>
    <w:rsid w:val="00243B2D"/>
    <w:rsid w:val="002442FA"/>
    <w:rsid w:val="002447B2"/>
    <w:rsid w:val="00244A9E"/>
    <w:rsid w:val="00244FEC"/>
    <w:rsid w:val="0025177A"/>
    <w:rsid w:val="00253A6C"/>
    <w:rsid w:val="00254367"/>
    <w:rsid w:val="00255F42"/>
    <w:rsid w:val="002578F8"/>
    <w:rsid w:val="00260371"/>
    <w:rsid w:val="002635BF"/>
    <w:rsid w:val="00264D3D"/>
    <w:rsid w:val="002652AD"/>
    <w:rsid w:val="00266169"/>
    <w:rsid w:val="002672D7"/>
    <w:rsid w:val="00273EAA"/>
    <w:rsid w:val="002767C7"/>
    <w:rsid w:val="002768F5"/>
    <w:rsid w:val="00280D52"/>
    <w:rsid w:val="00286A1A"/>
    <w:rsid w:val="00286EED"/>
    <w:rsid w:val="00287D2F"/>
    <w:rsid w:val="00287EBD"/>
    <w:rsid w:val="00291925"/>
    <w:rsid w:val="00295BF5"/>
    <w:rsid w:val="00295CF9"/>
    <w:rsid w:val="00295E0C"/>
    <w:rsid w:val="002971C5"/>
    <w:rsid w:val="002A3212"/>
    <w:rsid w:val="002A4AD9"/>
    <w:rsid w:val="002A4CEC"/>
    <w:rsid w:val="002A6217"/>
    <w:rsid w:val="002B048C"/>
    <w:rsid w:val="002B3992"/>
    <w:rsid w:val="002B47FB"/>
    <w:rsid w:val="002B62CF"/>
    <w:rsid w:val="002C2C0B"/>
    <w:rsid w:val="002C3537"/>
    <w:rsid w:val="002C4971"/>
    <w:rsid w:val="002C77FA"/>
    <w:rsid w:val="002C7907"/>
    <w:rsid w:val="002D0634"/>
    <w:rsid w:val="002D11ED"/>
    <w:rsid w:val="002D2414"/>
    <w:rsid w:val="002D415C"/>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3944"/>
    <w:rsid w:val="00315C5A"/>
    <w:rsid w:val="003178E0"/>
    <w:rsid w:val="00321AB7"/>
    <w:rsid w:val="00322B0F"/>
    <w:rsid w:val="00325455"/>
    <w:rsid w:val="00330420"/>
    <w:rsid w:val="00332BC8"/>
    <w:rsid w:val="00334DDE"/>
    <w:rsid w:val="003352E2"/>
    <w:rsid w:val="00336B0E"/>
    <w:rsid w:val="00336C03"/>
    <w:rsid w:val="00337447"/>
    <w:rsid w:val="00337625"/>
    <w:rsid w:val="00340D47"/>
    <w:rsid w:val="003413B9"/>
    <w:rsid w:val="003415EC"/>
    <w:rsid w:val="00344A22"/>
    <w:rsid w:val="00345133"/>
    <w:rsid w:val="00347F5F"/>
    <w:rsid w:val="0035089B"/>
    <w:rsid w:val="003510EE"/>
    <w:rsid w:val="00352119"/>
    <w:rsid w:val="00352236"/>
    <w:rsid w:val="0035235E"/>
    <w:rsid w:val="003526E0"/>
    <w:rsid w:val="00353E0F"/>
    <w:rsid w:val="00356F4D"/>
    <w:rsid w:val="0035754B"/>
    <w:rsid w:val="00357871"/>
    <w:rsid w:val="00360DA8"/>
    <w:rsid w:val="0036198B"/>
    <w:rsid w:val="003631E9"/>
    <w:rsid w:val="00363954"/>
    <w:rsid w:val="00364385"/>
    <w:rsid w:val="003654B6"/>
    <w:rsid w:val="00367195"/>
    <w:rsid w:val="0036725E"/>
    <w:rsid w:val="003674BB"/>
    <w:rsid w:val="00367BB3"/>
    <w:rsid w:val="00370C6E"/>
    <w:rsid w:val="003736E4"/>
    <w:rsid w:val="003761A2"/>
    <w:rsid w:val="00376577"/>
    <w:rsid w:val="00376E37"/>
    <w:rsid w:val="003817DE"/>
    <w:rsid w:val="00382754"/>
    <w:rsid w:val="00382F7B"/>
    <w:rsid w:val="003835B6"/>
    <w:rsid w:val="00383966"/>
    <w:rsid w:val="00384A65"/>
    <w:rsid w:val="00385770"/>
    <w:rsid w:val="003857E4"/>
    <w:rsid w:val="003860F9"/>
    <w:rsid w:val="00391199"/>
    <w:rsid w:val="00393586"/>
    <w:rsid w:val="00394BD1"/>
    <w:rsid w:val="00396655"/>
    <w:rsid w:val="00396EFC"/>
    <w:rsid w:val="00397189"/>
    <w:rsid w:val="003A1E4D"/>
    <w:rsid w:val="003A2D9A"/>
    <w:rsid w:val="003A4A6D"/>
    <w:rsid w:val="003B0D63"/>
    <w:rsid w:val="003B296A"/>
    <w:rsid w:val="003B2C57"/>
    <w:rsid w:val="003B4873"/>
    <w:rsid w:val="003B616D"/>
    <w:rsid w:val="003B6201"/>
    <w:rsid w:val="003B64B9"/>
    <w:rsid w:val="003B6DA7"/>
    <w:rsid w:val="003C02D0"/>
    <w:rsid w:val="003C0B55"/>
    <w:rsid w:val="003C2C0F"/>
    <w:rsid w:val="003C44F1"/>
    <w:rsid w:val="003C7137"/>
    <w:rsid w:val="003C7958"/>
    <w:rsid w:val="003D04FA"/>
    <w:rsid w:val="003D3B75"/>
    <w:rsid w:val="003D54EB"/>
    <w:rsid w:val="003D5510"/>
    <w:rsid w:val="003D6ED9"/>
    <w:rsid w:val="003E6C63"/>
    <w:rsid w:val="003F17E0"/>
    <w:rsid w:val="003F37C4"/>
    <w:rsid w:val="003F401A"/>
    <w:rsid w:val="003F56C2"/>
    <w:rsid w:val="004009BA"/>
    <w:rsid w:val="00402D8C"/>
    <w:rsid w:val="00402E09"/>
    <w:rsid w:val="00402E0B"/>
    <w:rsid w:val="00403E72"/>
    <w:rsid w:val="00406B75"/>
    <w:rsid w:val="00412333"/>
    <w:rsid w:val="004126EE"/>
    <w:rsid w:val="00414954"/>
    <w:rsid w:val="00415395"/>
    <w:rsid w:val="00417D76"/>
    <w:rsid w:val="0042158C"/>
    <w:rsid w:val="0042237A"/>
    <w:rsid w:val="0042265E"/>
    <w:rsid w:val="00423579"/>
    <w:rsid w:val="00425664"/>
    <w:rsid w:val="0042695A"/>
    <w:rsid w:val="00426E34"/>
    <w:rsid w:val="00427BC2"/>
    <w:rsid w:val="00430097"/>
    <w:rsid w:val="00431D64"/>
    <w:rsid w:val="004347D3"/>
    <w:rsid w:val="00435C7C"/>
    <w:rsid w:val="00435D4B"/>
    <w:rsid w:val="00436CE2"/>
    <w:rsid w:val="00437F70"/>
    <w:rsid w:val="0044112A"/>
    <w:rsid w:val="004414E1"/>
    <w:rsid w:val="00445ADE"/>
    <w:rsid w:val="00446FF7"/>
    <w:rsid w:val="00450C6F"/>
    <w:rsid w:val="00452185"/>
    <w:rsid w:val="00452506"/>
    <w:rsid w:val="0045580A"/>
    <w:rsid w:val="00455E7B"/>
    <w:rsid w:val="00457356"/>
    <w:rsid w:val="0046067B"/>
    <w:rsid w:val="00460DB1"/>
    <w:rsid w:val="0046220E"/>
    <w:rsid w:val="00463EF4"/>
    <w:rsid w:val="00464EEB"/>
    <w:rsid w:val="00465CD6"/>
    <w:rsid w:val="00465D79"/>
    <w:rsid w:val="004660A4"/>
    <w:rsid w:val="0046665B"/>
    <w:rsid w:val="004674A4"/>
    <w:rsid w:val="00467B42"/>
    <w:rsid w:val="00470A76"/>
    <w:rsid w:val="00472FF4"/>
    <w:rsid w:val="004734C6"/>
    <w:rsid w:val="00473C39"/>
    <w:rsid w:val="00473FFE"/>
    <w:rsid w:val="004748CC"/>
    <w:rsid w:val="00475F9F"/>
    <w:rsid w:val="00476609"/>
    <w:rsid w:val="00476722"/>
    <w:rsid w:val="00480043"/>
    <w:rsid w:val="00481489"/>
    <w:rsid w:val="00483016"/>
    <w:rsid w:val="00487324"/>
    <w:rsid w:val="00490259"/>
    <w:rsid w:val="004920D0"/>
    <w:rsid w:val="004937FE"/>
    <w:rsid w:val="00496564"/>
    <w:rsid w:val="00496C53"/>
    <w:rsid w:val="00497156"/>
    <w:rsid w:val="00497474"/>
    <w:rsid w:val="004A04E7"/>
    <w:rsid w:val="004A2676"/>
    <w:rsid w:val="004A2711"/>
    <w:rsid w:val="004A3719"/>
    <w:rsid w:val="004A7943"/>
    <w:rsid w:val="004B004E"/>
    <w:rsid w:val="004B24AC"/>
    <w:rsid w:val="004B28A2"/>
    <w:rsid w:val="004B4158"/>
    <w:rsid w:val="004B64BD"/>
    <w:rsid w:val="004B6C36"/>
    <w:rsid w:val="004B74E3"/>
    <w:rsid w:val="004C170B"/>
    <w:rsid w:val="004C1BF0"/>
    <w:rsid w:val="004C491D"/>
    <w:rsid w:val="004D0300"/>
    <w:rsid w:val="004D0940"/>
    <w:rsid w:val="004D0C43"/>
    <w:rsid w:val="004D5A49"/>
    <w:rsid w:val="004D5DFE"/>
    <w:rsid w:val="004D7209"/>
    <w:rsid w:val="004E0943"/>
    <w:rsid w:val="004E0ADE"/>
    <w:rsid w:val="004E0C67"/>
    <w:rsid w:val="004E0E9D"/>
    <w:rsid w:val="004E12AA"/>
    <w:rsid w:val="004E15BD"/>
    <w:rsid w:val="004E16F2"/>
    <w:rsid w:val="004E3929"/>
    <w:rsid w:val="004E3A28"/>
    <w:rsid w:val="004E3AE2"/>
    <w:rsid w:val="004E3BDE"/>
    <w:rsid w:val="004E5BB4"/>
    <w:rsid w:val="004E6FA6"/>
    <w:rsid w:val="004E75EE"/>
    <w:rsid w:val="004F0E82"/>
    <w:rsid w:val="004F104C"/>
    <w:rsid w:val="004F3468"/>
    <w:rsid w:val="004F6CF7"/>
    <w:rsid w:val="00500097"/>
    <w:rsid w:val="005006F3"/>
    <w:rsid w:val="00501126"/>
    <w:rsid w:val="00501870"/>
    <w:rsid w:val="00503077"/>
    <w:rsid w:val="00503599"/>
    <w:rsid w:val="00504835"/>
    <w:rsid w:val="00504CC3"/>
    <w:rsid w:val="00504FBC"/>
    <w:rsid w:val="00504FC4"/>
    <w:rsid w:val="00510949"/>
    <w:rsid w:val="00510D82"/>
    <w:rsid w:val="00510E2E"/>
    <w:rsid w:val="0051416D"/>
    <w:rsid w:val="00517E18"/>
    <w:rsid w:val="00521EF0"/>
    <w:rsid w:val="00522F2D"/>
    <w:rsid w:val="005251E0"/>
    <w:rsid w:val="00526BCE"/>
    <w:rsid w:val="00530028"/>
    <w:rsid w:val="00530839"/>
    <w:rsid w:val="005349B5"/>
    <w:rsid w:val="00535B2A"/>
    <w:rsid w:val="00540C55"/>
    <w:rsid w:val="00541EE7"/>
    <w:rsid w:val="00542812"/>
    <w:rsid w:val="005431FF"/>
    <w:rsid w:val="005505B0"/>
    <w:rsid w:val="00550913"/>
    <w:rsid w:val="005526CB"/>
    <w:rsid w:val="00554352"/>
    <w:rsid w:val="00555424"/>
    <w:rsid w:val="0055652B"/>
    <w:rsid w:val="0056144A"/>
    <w:rsid w:val="005652FC"/>
    <w:rsid w:val="005746B8"/>
    <w:rsid w:val="00576A8C"/>
    <w:rsid w:val="0057758F"/>
    <w:rsid w:val="0058495C"/>
    <w:rsid w:val="005915B2"/>
    <w:rsid w:val="0059217D"/>
    <w:rsid w:val="005926BE"/>
    <w:rsid w:val="005947C3"/>
    <w:rsid w:val="005951D1"/>
    <w:rsid w:val="00595487"/>
    <w:rsid w:val="00596C9E"/>
    <w:rsid w:val="00596FCD"/>
    <w:rsid w:val="005A0239"/>
    <w:rsid w:val="005A060C"/>
    <w:rsid w:val="005A228C"/>
    <w:rsid w:val="005A2B6A"/>
    <w:rsid w:val="005A3576"/>
    <w:rsid w:val="005A3D22"/>
    <w:rsid w:val="005A3D92"/>
    <w:rsid w:val="005A522D"/>
    <w:rsid w:val="005A566C"/>
    <w:rsid w:val="005B23AC"/>
    <w:rsid w:val="005B47CB"/>
    <w:rsid w:val="005B4AB4"/>
    <w:rsid w:val="005B730F"/>
    <w:rsid w:val="005C18B1"/>
    <w:rsid w:val="005C316A"/>
    <w:rsid w:val="005C4237"/>
    <w:rsid w:val="005C66D3"/>
    <w:rsid w:val="005C70B6"/>
    <w:rsid w:val="005D153F"/>
    <w:rsid w:val="005D724D"/>
    <w:rsid w:val="005E39FC"/>
    <w:rsid w:val="005E7724"/>
    <w:rsid w:val="005F1DD0"/>
    <w:rsid w:val="005F32F9"/>
    <w:rsid w:val="005F337E"/>
    <w:rsid w:val="005F6100"/>
    <w:rsid w:val="005F78CA"/>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3477"/>
    <w:rsid w:val="00636091"/>
    <w:rsid w:val="006418B0"/>
    <w:rsid w:val="0064322C"/>
    <w:rsid w:val="006446A2"/>
    <w:rsid w:val="00645EF4"/>
    <w:rsid w:val="006476F0"/>
    <w:rsid w:val="00651732"/>
    <w:rsid w:val="006527D0"/>
    <w:rsid w:val="00652E50"/>
    <w:rsid w:val="00655F23"/>
    <w:rsid w:val="00657B07"/>
    <w:rsid w:val="00660D3D"/>
    <w:rsid w:val="006623D7"/>
    <w:rsid w:val="006640AD"/>
    <w:rsid w:val="00665E1E"/>
    <w:rsid w:val="00666CD7"/>
    <w:rsid w:val="00666EF5"/>
    <w:rsid w:val="00670FD1"/>
    <w:rsid w:val="00674216"/>
    <w:rsid w:val="00681BB2"/>
    <w:rsid w:val="00681C4C"/>
    <w:rsid w:val="0068452D"/>
    <w:rsid w:val="006845B3"/>
    <w:rsid w:val="00685BEC"/>
    <w:rsid w:val="0068649E"/>
    <w:rsid w:val="00687547"/>
    <w:rsid w:val="0069009B"/>
    <w:rsid w:val="0069309C"/>
    <w:rsid w:val="00694060"/>
    <w:rsid w:val="0069554C"/>
    <w:rsid w:val="006A01E6"/>
    <w:rsid w:val="006A17FF"/>
    <w:rsid w:val="006A252B"/>
    <w:rsid w:val="006A54EB"/>
    <w:rsid w:val="006A5D84"/>
    <w:rsid w:val="006A6EE7"/>
    <w:rsid w:val="006A7608"/>
    <w:rsid w:val="006A7D4F"/>
    <w:rsid w:val="006B0420"/>
    <w:rsid w:val="006B0815"/>
    <w:rsid w:val="006B1BD6"/>
    <w:rsid w:val="006B2D58"/>
    <w:rsid w:val="006B380A"/>
    <w:rsid w:val="006B41E1"/>
    <w:rsid w:val="006B7860"/>
    <w:rsid w:val="006C04A7"/>
    <w:rsid w:val="006C0A21"/>
    <w:rsid w:val="006C174B"/>
    <w:rsid w:val="006C3853"/>
    <w:rsid w:val="006C7E43"/>
    <w:rsid w:val="006D1BFC"/>
    <w:rsid w:val="006D24A0"/>
    <w:rsid w:val="006D284C"/>
    <w:rsid w:val="006D5019"/>
    <w:rsid w:val="006D5894"/>
    <w:rsid w:val="006D59A8"/>
    <w:rsid w:val="006D7842"/>
    <w:rsid w:val="006E5FB0"/>
    <w:rsid w:val="006E60E3"/>
    <w:rsid w:val="006F2173"/>
    <w:rsid w:val="006F41A7"/>
    <w:rsid w:val="006F5CE9"/>
    <w:rsid w:val="00700A42"/>
    <w:rsid w:val="00701CC9"/>
    <w:rsid w:val="00702596"/>
    <w:rsid w:val="007049B4"/>
    <w:rsid w:val="00711A5B"/>
    <w:rsid w:val="00715012"/>
    <w:rsid w:val="00715D96"/>
    <w:rsid w:val="00717802"/>
    <w:rsid w:val="00721172"/>
    <w:rsid w:val="007237F2"/>
    <w:rsid w:val="007240C3"/>
    <w:rsid w:val="0072470D"/>
    <w:rsid w:val="00730096"/>
    <w:rsid w:val="00734BEF"/>
    <w:rsid w:val="00735028"/>
    <w:rsid w:val="007432B6"/>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32E0"/>
    <w:rsid w:val="00775E5A"/>
    <w:rsid w:val="00782561"/>
    <w:rsid w:val="007836E6"/>
    <w:rsid w:val="007838AB"/>
    <w:rsid w:val="007862CC"/>
    <w:rsid w:val="00786C48"/>
    <w:rsid w:val="00786E1D"/>
    <w:rsid w:val="0078720F"/>
    <w:rsid w:val="00787ACE"/>
    <w:rsid w:val="00790989"/>
    <w:rsid w:val="0079408D"/>
    <w:rsid w:val="0079472A"/>
    <w:rsid w:val="00796ABA"/>
    <w:rsid w:val="0079756C"/>
    <w:rsid w:val="00797626"/>
    <w:rsid w:val="007A0CFD"/>
    <w:rsid w:val="007A2FCD"/>
    <w:rsid w:val="007B04FB"/>
    <w:rsid w:val="007B558F"/>
    <w:rsid w:val="007B7876"/>
    <w:rsid w:val="007C08C3"/>
    <w:rsid w:val="007C494C"/>
    <w:rsid w:val="007C4BF3"/>
    <w:rsid w:val="007C59DC"/>
    <w:rsid w:val="007C6B00"/>
    <w:rsid w:val="007D01B3"/>
    <w:rsid w:val="007D04B4"/>
    <w:rsid w:val="007D221B"/>
    <w:rsid w:val="007D2AAE"/>
    <w:rsid w:val="007D37FE"/>
    <w:rsid w:val="007D44E3"/>
    <w:rsid w:val="007D5350"/>
    <w:rsid w:val="007D6C99"/>
    <w:rsid w:val="007E00B2"/>
    <w:rsid w:val="007E4297"/>
    <w:rsid w:val="007E4964"/>
    <w:rsid w:val="007E50A2"/>
    <w:rsid w:val="007E5F0F"/>
    <w:rsid w:val="007E63E9"/>
    <w:rsid w:val="007E7A83"/>
    <w:rsid w:val="007F0707"/>
    <w:rsid w:val="007F0815"/>
    <w:rsid w:val="007F0D6C"/>
    <w:rsid w:val="007F10EA"/>
    <w:rsid w:val="007F1129"/>
    <w:rsid w:val="007F63D9"/>
    <w:rsid w:val="008010B4"/>
    <w:rsid w:val="0080151F"/>
    <w:rsid w:val="008020FF"/>
    <w:rsid w:val="00803264"/>
    <w:rsid w:val="00804500"/>
    <w:rsid w:val="008057B2"/>
    <w:rsid w:val="0080711C"/>
    <w:rsid w:val="008127E8"/>
    <w:rsid w:val="00812A19"/>
    <w:rsid w:val="00814054"/>
    <w:rsid w:val="008154CA"/>
    <w:rsid w:val="00815E15"/>
    <w:rsid w:val="00817766"/>
    <w:rsid w:val="00820105"/>
    <w:rsid w:val="00822FC7"/>
    <w:rsid w:val="00826C9F"/>
    <w:rsid w:val="0083458D"/>
    <w:rsid w:val="008347E3"/>
    <w:rsid w:val="00834C32"/>
    <w:rsid w:val="00837530"/>
    <w:rsid w:val="008377B7"/>
    <w:rsid w:val="00844790"/>
    <w:rsid w:val="008456FF"/>
    <w:rsid w:val="00846821"/>
    <w:rsid w:val="008470E8"/>
    <w:rsid w:val="00850461"/>
    <w:rsid w:val="00850D8B"/>
    <w:rsid w:val="008512DA"/>
    <w:rsid w:val="00852CA7"/>
    <w:rsid w:val="008616AB"/>
    <w:rsid w:val="0086280D"/>
    <w:rsid w:val="00863E2C"/>
    <w:rsid w:val="0086502F"/>
    <w:rsid w:val="008651A3"/>
    <w:rsid w:val="008660AA"/>
    <w:rsid w:val="0086772C"/>
    <w:rsid w:val="00873A0D"/>
    <w:rsid w:val="00873BE1"/>
    <w:rsid w:val="00873F36"/>
    <w:rsid w:val="00874562"/>
    <w:rsid w:val="00875801"/>
    <w:rsid w:val="00877EEE"/>
    <w:rsid w:val="00880181"/>
    <w:rsid w:val="0088137E"/>
    <w:rsid w:val="0088276D"/>
    <w:rsid w:val="008869AE"/>
    <w:rsid w:val="008871D9"/>
    <w:rsid w:val="00887548"/>
    <w:rsid w:val="008877C7"/>
    <w:rsid w:val="008914D5"/>
    <w:rsid w:val="00891F06"/>
    <w:rsid w:val="00893ABB"/>
    <w:rsid w:val="00895B46"/>
    <w:rsid w:val="00895B8E"/>
    <w:rsid w:val="00896ED4"/>
    <w:rsid w:val="008A2046"/>
    <w:rsid w:val="008A32B5"/>
    <w:rsid w:val="008A3598"/>
    <w:rsid w:val="008A3F08"/>
    <w:rsid w:val="008A46E0"/>
    <w:rsid w:val="008B111C"/>
    <w:rsid w:val="008B18D7"/>
    <w:rsid w:val="008B1D84"/>
    <w:rsid w:val="008B44AA"/>
    <w:rsid w:val="008B48AD"/>
    <w:rsid w:val="008B6CC2"/>
    <w:rsid w:val="008B704D"/>
    <w:rsid w:val="008C0106"/>
    <w:rsid w:val="008C0BE3"/>
    <w:rsid w:val="008C1ABC"/>
    <w:rsid w:val="008C24D7"/>
    <w:rsid w:val="008C3210"/>
    <w:rsid w:val="008C522A"/>
    <w:rsid w:val="008C7556"/>
    <w:rsid w:val="008D3149"/>
    <w:rsid w:val="008D3F97"/>
    <w:rsid w:val="008D4A73"/>
    <w:rsid w:val="008D67DE"/>
    <w:rsid w:val="008E2893"/>
    <w:rsid w:val="008E2EB5"/>
    <w:rsid w:val="008E67A3"/>
    <w:rsid w:val="008F0E1B"/>
    <w:rsid w:val="008F1B0C"/>
    <w:rsid w:val="008F2B27"/>
    <w:rsid w:val="008F53DC"/>
    <w:rsid w:val="008F6E63"/>
    <w:rsid w:val="00900385"/>
    <w:rsid w:val="00903A14"/>
    <w:rsid w:val="00907954"/>
    <w:rsid w:val="00911FCE"/>
    <w:rsid w:val="00913AB7"/>
    <w:rsid w:val="00913B05"/>
    <w:rsid w:val="0091409B"/>
    <w:rsid w:val="009164B4"/>
    <w:rsid w:val="00920360"/>
    <w:rsid w:val="00923042"/>
    <w:rsid w:val="00924727"/>
    <w:rsid w:val="009255C9"/>
    <w:rsid w:val="00930DBC"/>
    <w:rsid w:val="00933285"/>
    <w:rsid w:val="009332E1"/>
    <w:rsid w:val="009341CA"/>
    <w:rsid w:val="009348AE"/>
    <w:rsid w:val="00941AB9"/>
    <w:rsid w:val="00942817"/>
    <w:rsid w:val="0094363C"/>
    <w:rsid w:val="00945534"/>
    <w:rsid w:val="00946AC3"/>
    <w:rsid w:val="00947001"/>
    <w:rsid w:val="00951AAB"/>
    <w:rsid w:val="009529A2"/>
    <w:rsid w:val="00953149"/>
    <w:rsid w:val="009532A7"/>
    <w:rsid w:val="0095347E"/>
    <w:rsid w:val="00955D5C"/>
    <w:rsid w:val="009561AE"/>
    <w:rsid w:val="009568C7"/>
    <w:rsid w:val="009611BC"/>
    <w:rsid w:val="00962BC4"/>
    <w:rsid w:val="00965D01"/>
    <w:rsid w:val="00966996"/>
    <w:rsid w:val="009669CB"/>
    <w:rsid w:val="009746EE"/>
    <w:rsid w:val="0097752A"/>
    <w:rsid w:val="00977C90"/>
    <w:rsid w:val="00982B0A"/>
    <w:rsid w:val="009832B5"/>
    <w:rsid w:val="00984E3C"/>
    <w:rsid w:val="00984ED2"/>
    <w:rsid w:val="00985FF7"/>
    <w:rsid w:val="00986F42"/>
    <w:rsid w:val="00994AB9"/>
    <w:rsid w:val="00995DA2"/>
    <w:rsid w:val="0099627D"/>
    <w:rsid w:val="009A0427"/>
    <w:rsid w:val="009A4313"/>
    <w:rsid w:val="009A5C35"/>
    <w:rsid w:val="009A5DE7"/>
    <w:rsid w:val="009A66C9"/>
    <w:rsid w:val="009A74A0"/>
    <w:rsid w:val="009B0203"/>
    <w:rsid w:val="009B3D12"/>
    <w:rsid w:val="009B5447"/>
    <w:rsid w:val="009B6C0D"/>
    <w:rsid w:val="009B6D74"/>
    <w:rsid w:val="009B75C3"/>
    <w:rsid w:val="009C024D"/>
    <w:rsid w:val="009C0362"/>
    <w:rsid w:val="009C1BEC"/>
    <w:rsid w:val="009C1F4C"/>
    <w:rsid w:val="009D1656"/>
    <w:rsid w:val="009D64A2"/>
    <w:rsid w:val="009D669C"/>
    <w:rsid w:val="009E0B3B"/>
    <w:rsid w:val="009E28F0"/>
    <w:rsid w:val="009E34FA"/>
    <w:rsid w:val="009E6A8C"/>
    <w:rsid w:val="009E6FDA"/>
    <w:rsid w:val="009E7310"/>
    <w:rsid w:val="009F23D3"/>
    <w:rsid w:val="009F4496"/>
    <w:rsid w:val="009F7E72"/>
    <w:rsid w:val="009F7FB7"/>
    <w:rsid w:val="00A02094"/>
    <w:rsid w:val="00A021EF"/>
    <w:rsid w:val="00A02997"/>
    <w:rsid w:val="00A02CBB"/>
    <w:rsid w:val="00A04EE8"/>
    <w:rsid w:val="00A057C7"/>
    <w:rsid w:val="00A07BD8"/>
    <w:rsid w:val="00A07CB0"/>
    <w:rsid w:val="00A10844"/>
    <w:rsid w:val="00A11114"/>
    <w:rsid w:val="00A11ABA"/>
    <w:rsid w:val="00A154CF"/>
    <w:rsid w:val="00A23A96"/>
    <w:rsid w:val="00A24AA3"/>
    <w:rsid w:val="00A25675"/>
    <w:rsid w:val="00A25816"/>
    <w:rsid w:val="00A27222"/>
    <w:rsid w:val="00A31915"/>
    <w:rsid w:val="00A32244"/>
    <w:rsid w:val="00A326D5"/>
    <w:rsid w:val="00A33535"/>
    <w:rsid w:val="00A34AC1"/>
    <w:rsid w:val="00A34DDB"/>
    <w:rsid w:val="00A3578C"/>
    <w:rsid w:val="00A37963"/>
    <w:rsid w:val="00A37A89"/>
    <w:rsid w:val="00A42BB6"/>
    <w:rsid w:val="00A42BF6"/>
    <w:rsid w:val="00A4387E"/>
    <w:rsid w:val="00A438DF"/>
    <w:rsid w:val="00A4514D"/>
    <w:rsid w:val="00A511A2"/>
    <w:rsid w:val="00A52231"/>
    <w:rsid w:val="00A5432C"/>
    <w:rsid w:val="00A603EC"/>
    <w:rsid w:val="00A615B0"/>
    <w:rsid w:val="00A61858"/>
    <w:rsid w:val="00A627D7"/>
    <w:rsid w:val="00A6620A"/>
    <w:rsid w:val="00A7339A"/>
    <w:rsid w:val="00A74E7C"/>
    <w:rsid w:val="00A77593"/>
    <w:rsid w:val="00A84009"/>
    <w:rsid w:val="00A846ED"/>
    <w:rsid w:val="00A862AB"/>
    <w:rsid w:val="00A86B3D"/>
    <w:rsid w:val="00A87336"/>
    <w:rsid w:val="00A916BE"/>
    <w:rsid w:val="00A91AB3"/>
    <w:rsid w:val="00A91F32"/>
    <w:rsid w:val="00A9465F"/>
    <w:rsid w:val="00A95C13"/>
    <w:rsid w:val="00A96B0E"/>
    <w:rsid w:val="00A97CF6"/>
    <w:rsid w:val="00AA02D6"/>
    <w:rsid w:val="00AA035A"/>
    <w:rsid w:val="00AA170F"/>
    <w:rsid w:val="00AA302D"/>
    <w:rsid w:val="00AA4C98"/>
    <w:rsid w:val="00AA5DFD"/>
    <w:rsid w:val="00AB366D"/>
    <w:rsid w:val="00AB3C64"/>
    <w:rsid w:val="00AB4F50"/>
    <w:rsid w:val="00AB5FA1"/>
    <w:rsid w:val="00AC4DB5"/>
    <w:rsid w:val="00AC62D6"/>
    <w:rsid w:val="00AC673C"/>
    <w:rsid w:val="00AC6995"/>
    <w:rsid w:val="00AD0068"/>
    <w:rsid w:val="00AD48CF"/>
    <w:rsid w:val="00AD7A6E"/>
    <w:rsid w:val="00AE00AF"/>
    <w:rsid w:val="00AE4812"/>
    <w:rsid w:val="00AF6682"/>
    <w:rsid w:val="00B00968"/>
    <w:rsid w:val="00B01AED"/>
    <w:rsid w:val="00B03AE4"/>
    <w:rsid w:val="00B074A8"/>
    <w:rsid w:val="00B07C41"/>
    <w:rsid w:val="00B1267C"/>
    <w:rsid w:val="00B15709"/>
    <w:rsid w:val="00B15CB3"/>
    <w:rsid w:val="00B166C5"/>
    <w:rsid w:val="00B17C0B"/>
    <w:rsid w:val="00B22A19"/>
    <w:rsid w:val="00B24F0B"/>
    <w:rsid w:val="00B260AA"/>
    <w:rsid w:val="00B276CD"/>
    <w:rsid w:val="00B27D77"/>
    <w:rsid w:val="00B30276"/>
    <w:rsid w:val="00B31806"/>
    <w:rsid w:val="00B35A91"/>
    <w:rsid w:val="00B369AC"/>
    <w:rsid w:val="00B37CB1"/>
    <w:rsid w:val="00B40469"/>
    <w:rsid w:val="00B4209C"/>
    <w:rsid w:val="00B45FA7"/>
    <w:rsid w:val="00B461A3"/>
    <w:rsid w:val="00B46516"/>
    <w:rsid w:val="00B47581"/>
    <w:rsid w:val="00B517A4"/>
    <w:rsid w:val="00B52762"/>
    <w:rsid w:val="00B527CE"/>
    <w:rsid w:val="00B555A6"/>
    <w:rsid w:val="00B568A8"/>
    <w:rsid w:val="00B57533"/>
    <w:rsid w:val="00B637B6"/>
    <w:rsid w:val="00B63916"/>
    <w:rsid w:val="00B6788B"/>
    <w:rsid w:val="00B71040"/>
    <w:rsid w:val="00B71269"/>
    <w:rsid w:val="00B71C92"/>
    <w:rsid w:val="00B72507"/>
    <w:rsid w:val="00B77709"/>
    <w:rsid w:val="00B80361"/>
    <w:rsid w:val="00B82805"/>
    <w:rsid w:val="00B844B3"/>
    <w:rsid w:val="00B90A29"/>
    <w:rsid w:val="00B90F88"/>
    <w:rsid w:val="00B9184D"/>
    <w:rsid w:val="00B933F4"/>
    <w:rsid w:val="00B93751"/>
    <w:rsid w:val="00B938FD"/>
    <w:rsid w:val="00BA4C99"/>
    <w:rsid w:val="00BB21B7"/>
    <w:rsid w:val="00BB3697"/>
    <w:rsid w:val="00BB3FC4"/>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1FDA"/>
    <w:rsid w:val="00C0407D"/>
    <w:rsid w:val="00C044BC"/>
    <w:rsid w:val="00C06536"/>
    <w:rsid w:val="00C075D0"/>
    <w:rsid w:val="00C1155B"/>
    <w:rsid w:val="00C1165A"/>
    <w:rsid w:val="00C13C70"/>
    <w:rsid w:val="00C1404A"/>
    <w:rsid w:val="00C167F2"/>
    <w:rsid w:val="00C171A5"/>
    <w:rsid w:val="00C226D7"/>
    <w:rsid w:val="00C23539"/>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30CC"/>
    <w:rsid w:val="00C67D50"/>
    <w:rsid w:val="00C71921"/>
    <w:rsid w:val="00C76104"/>
    <w:rsid w:val="00C7690B"/>
    <w:rsid w:val="00C77A83"/>
    <w:rsid w:val="00C77B6C"/>
    <w:rsid w:val="00C80FAC"/>
    <w:rsid w:val="00C8540B"/>
    <w:rsid w:val="00C85F61"/>
    <w:rsid w:val="00C86F1A"/>
    <w:rsid w:val="00C95AC0"/>
    <w:rsid w:val="00C97F95"/>
    <w:rsid w:val="00CA0422"/>
    <w:rsid w:val="00CA0A99"/>
    <w:rsid w:val="00CA275D"/>
    <w:rsid w:val="00CA3AA4"/>
    <w:rsid w:val="00CA3C63"/>
    <w:rsid w:val="00CA4D6F"/>
    <w:rsid w:val="00CB0D81"/>
    <w:rsid w:val="00CB1E53"/>
    <w:rsid w:val="00CB2768"/>
    <w:rsid w:val="00CB277B"/>
    <w:rsid w:val="00CC1556"/>
    <w:rsid w:val="00CC1C75"/>
    <w:rsid w:val="00CC29EB"/>
    <w:rsid w:val="00CC2F48"/>
    <w:rsid w:val="00CC498C"/>
    <w:rsid w:val="00CC4CFB"/>
    <w:rsid w:val="00CC6E6B"/>
    <w:rsid w:val="00CD00A9"/>
    <w:rsid w:val="00CD063E"/>
    <w:rsid w:val="00CD7275"/>
    <w:rsid w:val="00CD742F"/>
    <w:rsid w:val="00CE1A8D"/>
    <w:rsid w:val="00CE1D62"/>
    <w:rsid w:val="00CE302B"/>
    <w:rsid w:val="00CE382D"/>
    <w:rsid w:val="00CE3AD9"/>
    <w:rsid w:val="00CE6665"/>
    <w:rsid w:val="00CF534E"/>
    <w:rsid w:val="00CF5B28"/>
    <w:rsid w:val="00CF6E5D"/>
    <w:rsid w:val="00D0028C"/>
    <w:rsid w:val="00D006E8"/>
    <w:rsid w:val="00D009F4"/>
    <w:rsid w:val="00D01027"/>
    <w:rsid w:val="00D01102"/>
    <w:rsid w:val="00D04B6F"/>
    <w:rsid w:val="00D04E9B"/>
    <w:rsid w:val="00D0729E"/>
    <w:rsid w:val="00D123C5"/>
    <w:rsid w:val="00D12D1B"/>
    <w:rsid w:val="00D130C9"/>
    <w:rsid w:val="00D13187"/>
    <w:rsid w:val="00D14F3B"/>
    <w:rsid w:val="00D1573C"/>
    <w:rsid w:val="00D15C21"/>
    <w:rsid w:val="00D15EF2"/>
    <w:rsid w:val="00D167C7"/>
    <w:rsid w:val="00D20418"/>
    <w:rsid w:val="00D217DE"/>
    <w:rsid w:val="00D23EE1"/>
    <w:rsid w:val="00D26F0F"/>
    <w:rsid w:val="00D30716"/>
    <w:rsid w:val="00D32ACE"/>
    <w:rsid w:val="00D3324D"/>
    <w:rsid w:val="00D346D8"/>
    <w:rsid w:val="00D36BAE"/>
    <w:rsid w:val="00D37BB9"/>
    <w:rsid w:val="00D42106"/>
    <w:rsid w:val="00D42FFB"/>
    <w:rsid w:val="00D433E5"/>
    <w:rsid w:val="00D43D8A"/>
    <w:rsid w:val="00D461DA"/>
    <w:rsid w:val="00D47577"/>
    <w:rsid w:val="00D47E2A"/>
    <w:rsid w:val="00D50111"/>
    <w:rsid w:val="00D52625"/>
    <w:rsid w:val="00D5500E"/>
    <w:rsid w:val="00D5531E"/>
    <w:rsid w:val="00D560EB"/>
    <w:rsid w:val="00D564CB"/>
    <w:rsid w:val="00D57A81"/>
    <w:rsid w:val="00D61B2B"/>
    <w:rsid w:val="00D64A93"/>
    <w:rsid w:val="00D72BB8"/>
    <w:rsid w:val="00D82412"/>
    <w:rsid w:val="00D8631C"/>
    <w:rsid w:val="00D87590"/>
    <w:rsid w:val="00D92E04"/>
    <w:rsid w:val="00D9366B"/>
    <w:rsid w:val="00D94326"/>
    <w:rsid w:val="00D9491E"/>
    <w:rsid w:val="00D97D74"/>
    <w:rsid w:val="00DA3B9B"/>
    <w:rsid w:val="00DA41F8"/>
    <w:rsid w:val="00DA4361"/>
    <w:rsid w:val="00DA5D85"/>
    <w:rsid w:val="00DA6616"/>
    <w:rsid w:val="00DA74C9"/>
    <w:rsid w:val="00DB08A8"/>
    <w:rsid w:val="00DB1BDC"/>
    <w:rsid w:val="00DB4D9E"/>
    <w:rsid w:val="00DC028A"/>
    <w:rsid w:val="00DD0B1D"/>
    <w:rsid w:val="00DD0BC1"/>
    <w:rsid w:val="00DD199C"/>
    <w:rsid w:val="00DD4075"/>
    <w:rsid w:val="00DD5389"/>
    <w:rsid w:val="00DD5A7C"/>
    <w:rsid w:val="00DD5F69"/>
    <w:rsid w:val="00DE0F1E"/>
    <w:rsid w:val="00DE2158"/>
    <w:rsid w:val="00DE3255"/>
    <w:rsid w:val="00DE39AC"/>
    <w:rsid w:val="00DE4595"/>
    <w:rsid w:val="00DF0FE9"/>
    <w:rsid w:val="00DF163F"/>
    <w:rsid w:val="00DF33F0"/>
    <w:rsid w:val="00DF3462"/>
    <w:rsid w:val="00DF3825"/>
    <w:rsid w:val="00E018E8"/>
    <w:rsid w:val="00E020B1"/>
    <w:rsid w:val="00E04B63"/>
    <w:rsid w:val="00E05DD1"/>
    <w:rsid w:val="00E073A4"/>
    <w:rsid w:val="00E07458"/>
    <w:rsid w:val="00E11516"/>
    <w:rsid w:val="00E11665"/>
    <w:rsid w:val="00E122A7"/>
    <w:rsid w:val="00E1327A"/>
    <w:rsid w:val="00E13D66"/>
    <w:rsid w:val="00E142E5"/>
    <w:rsid w:val="00E15A84"/>
    <w:rsid w:val="00E21485"/>
    <w:rsid w:val="00E27B1A"/>
    <w:rsid w:val="00E321A4"/>
    <w:rsid w:val="00E32BAD"/>
    <w:rsid w:val="00E33D79"/>
    <w:rsid w:val="00E34724"/>
    <w:rsid w:val="00E354E8"/>
    <w:rsid w:val="00E35EC8"/>
    <w:rsid w:val="00E4231E"/>
    <w:rsid w:val="00E423BD"/>
    <w:rsid w:val="00E42A34"/>
    <w:rsid w:val="00E42A3A"/>
    <w:rsid w:val="00E4344A"/>
    <w:rsid w:val="00E44133"/>
    <w:rsid w:val="00E46833"/>
    <w:rsid w:val="00E50E3A"/>
    <w:rsid w:val="00E524CF"/>
    <w:rsid w:val="00E5304F"/>
    <w:rsid w:val="00E5426C"/>
    <w:rsid w:val="00E61AE3"/>
    <w:rsid w:val="00E63108"/>
    <w:rsid w:val="00E63E3D"/>
    <w:rsid w:val="00E64B15"/>
    <w:rsid w:val="00E71D4C"/>
    <w:rsid w:val="00E75E6A"/>
    <w:rsid w:val="00E77943"/>
    <w:rsid w:val="00E77E01"/>
    <w:rsid w:val="00E80040"/>
    <w:rsid w:val="00E82DBD"/>
    <w:rsid w:val="00E8331E"/>
    <w:rsid w:val="00E84712"/>
    <w:rsid w:val="00E87EC2"/>
    <w:rsid w:val="00E90E7B"/>
    <w:rsid w:val="00E92B80"/>
    <w:rsid w:val="00E94968"/>
    <w:rsid w:val="00E95CD8"/>
    <w:rsid w:val="00E96B76"/>
    <w:rsid w:val="00E96D06"/>
    <w:rsid w:val="00EA2EAC"/>
    <w:rsid w:val="00EB1AE4"/>
    <w:rsid w:val="00EB28F9"/>
    <w:rsid w:val="00EB3858"/>
    <w:rsid w:val="00EB5EBC"/>
    <w:rsid w:val="00EB6325"/>
    <w:rsid w:val="00EC0B4F"/>
    <w:rsid w:val="00EC75F4"/>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51E"/>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6B8D"/>
    <w:rsid w:val="00F536DE"/>
    <w:rsid w:val="00F53ACE"/>
    <w:rsid w:val="00F54D34"/>
    <w:rsid w:val="00F54E2F"/>
    <w:rsid w:val="00F5692A"/>
    <w:rsid w:val="00F56D36"/>
    <w:rsid w:val="00F61CB5"/>
    <w:rsid w:val="00F62369"/>
    <w:rsid w:val="00F625E4"/>
    <w:rsid w:val="00F62891"/>
    <w:rsid w:val="00F66B98"/>
    <w:rsid w:val="00F67121"/>
    <w:rsid w:val="00F72076"/>
    <w:rsid w:val="00F76785"/>
    <w:rsid w:val="00F7726E"/>
    <w:rsid w:val="00F77798"/>
    <w:rsid w:val="00F8529D"/>
    <w:rsid w:val="00F8774D"/>
    <w:rsid w:val="00F91368"/>
    <w:rsid w:val="00F9392B"/>
    <w:rsid w:val="00F9397C"/>
    <w:rsid w:val="00F9439C"/>
    <w:rsid w:val="00F94856"/>
    <w:rsid w:val="00F960BF"/>
    <w:rsid w:val="00F96A4E"/>
    <w:rsid w:val="00FA1297"/>
    <w:rsid w:val="00FA5A4E"/>
    <w:rsid w:val="00FA6281"/>
    <w:rsid w:val="00FB0388"/>
    <w:rsid w:val="00FB5D59"/>
    <w:rsid w:val="00FB5DEC"/>
    <w:rsid w:val="00FB76E5"/>
    <w:rsid w:val="00FC417D"/>
    <w:rsid w:val="00FC4C2D"/>
    <w:rsid w:val="00FC668A"/>
    <w:rsid w:val="00FD0133"/>
    <w:rsid w:val="00FD2F34"/>
    <w:rsid w:val="00FD379F"/>
    <w:rsid w:val="00FD39DE"/>
    <w:rsid w:val="00FD556C"/>
    <w:rsid w:val="00FD56C3"/>
    <w:rsid w:val="00FD6899"/>
    <w:rsid w:val="00FD7E90"/>
    <w:rsid w:val="00FE2ABD"/>
    <w:rsid w:val="00FE5951"/>
    <w:rsid w:val="00FE6881"/>
    <w:rsid w:val="00FF15B8"/>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C29FBA8-901A-4C36-9F82-112DD4E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06">
      <w:bodyDiv w:val="1"/>
      <w:marLeft w:val="0"/>
      <w:marRight w:val="0"/>
      <w:marTop w:val="0"/>
      <w:marBottom w:val="0"/>
      <w:divBdr>
        <w:top w:val="none" w:sz="0" w:space="0" w:color="auto"/>
        <w:left w:val="none" w:sz="0" w:space="0" w:color="auto"/>
        <w:bottom w:val="none" w:sz="0" w:space="0" w:color="auto"/>
        <w:right w:val="none" w:sz="0" w:space="0" w:color="auto"/>
      </w:divBdr>
    </w:div>
    <w:div w:id="113521636">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46174518-ACE8-4B71-B85D-5AA38A0C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05C2D-BBAD-402A-B69B-8D5E2927108E}">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66</Pages>
  <Words>18054</Words>
  <Characters>108330</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512301075_SWZ wdrożenie sysytemu wg normy PN-EN ISO 17025 do</vt:lpstr>
    </vt:vector>
  </TitlesOfParts>
  <Company/>
  <LinksUpToDate>false</LinksUpToDate>
  <CharactersWithSpaces>126132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512301075_SWZ wdrożenie sysytemu wg normy PN-EN ISO 17025 do</dc:title>
  <dc:subject/>
  <dc:creator>Tomasz Płóciennik</dc:creator>
  <cp:keywords/>
  <dc:description/>
  <cp:lastModifiedBy>Ewelina Żyła</cp:lastModifiedBy>
  <cp:revision>30</cp:revision>
  <cp:lastPrinted>2024-09-19T08:37:00Z</cp:lastPrinted>
  <dcterms:created xsi:type="dcterms:W3CDTF">2024-09-16T11:13:00Z</dcterms:created>
  <dcterms:modified xsi:type="dcterms:W3CDTF">2024-09-19T08:51:00Z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